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4CE48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12496800</wp:posOffset>
            </wp:positionV>
            <wp:extent cx="304800" cy="342900"/>
            <wp:effectExtent l="0" t="0" r="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南充市二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○</w:t>
      </w:r>
      <w:r>
        <w:rPr>
          <w:rFonts w:ascii="宋体" w:hAnsi="宋体" w:eastAsia="宋体" w:cs="宋体"/>
          <w:b/>
          <w:color w:val="auto"/>
          <w:sz w:val="32"/>
        </w:rPr>
        <w:t>二五年初中学业水平考试</w:t>
      </w:r>
    </w:p>
    <w:p w14:paraId="4BB34EC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理科综合试题</w:t>
      </w:r>
    </w:p>
    <w:p w14:paraId="330938F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D9D9E45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理科综合试题包括物理、化学两部分，满分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200</w:t>
      </w:r>
      <w:r>
        <w:rPr>
          <w:rFonts w:ascii="宋体" w:hAnsi="宋体" w:eastAsia="宋体" w:cs="宋体"/>
          <w:b/>
          <w:color w:val="auto"/>
          <w:sz w:val="24"/>
        </w:rPr>
        <w:t>分。其中物理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分（按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分折合计入总成绩），化学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分（按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分折合计入总成绩）。考试时间共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91200D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2. </w:t>
      </w:r>
      <w:r>
        <w:rPr>
          <w:rFonts w:ascii="宋体" w:hAnsi="宋体" w:eastAsia="宋体" w:cs="宋体"/>
          <w:b/>
          <w:color w:val="auto"/>
          <w:sz w:val="24"/>
        </w:rPr>
        <w:t>考生答题前须将姓名、座位号、身份证号、准考证号填在答题卡指定位置。</w:t>
      </w:r>
    </w:p>
    <w:p w14:paraId="6A4F2A2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3. </w:t>
      </w:r>
      <w:r>
        <w:rPr>
          <w:rFonts w:ascii="宋体" w:hAnsi="宋体" w:eastAsia="宋体" w:cs="宋体"/>
          <w:b/>
          <w:color w:val="auto"/>
          <w:sz w:val="24"/>
        </w:rPr>
        <w:t>所有解答内容均须涂、写在答题卡上。</w:t>
      </w:r>
    </w:p>
    <w:p w14:paraId="2E7B7206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4.  </w:t>
      </w:r>
      <w:r>
        <w:rPr>
          <w:rFonts w:ascii="宋体" w:hAnsi="宋体" w:eastAsia="宋体" w:cs="宋体"/>
          <w:b/>
          <w:color w:val="auto"/>
          <w:sz w:val="24"/>
        </w:rPr>
        <w:t>选择题须用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2B </w:t>
      </w:r>
      <w:r>
        <w:rPr>
          <w:rFonts w:ascii="宋体" w:hAnsi="宋体" w:eastAsia="宋体" w:cs="宋体"/>
          <w:b/>
          <w:color w:val="auto"/>
          <w:sz w:val="24"/>
        </w:rPr>
        <w:t>铅笔将答题卡相应题号对应选项涂黑，若需改动，须擦净另涂。</w:t>
      </w:r>
    </w:p>
    <w:p w14:paraId="4979BA96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5. </w:t>
      </w:r>
      <w:r>
        <w:rPr>
          <w:rFonts w:ascii="宋体" w:hAnsi="宋体" w:eastAsia="宋体" w:cs="宋体"/>
          <w:b/>
          <w:color w:val="auto"/>
          <w:sz w:val="24"/>
        </w:rPr>
        <w:t>非选择题在答题卡对应题号位置用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毫米黑色字迹笔书写。</w:t>
      </w:r>
    </w:p>
    <w:p w14:paraId="7DA2F70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化学</w:t>
      </w:r>
    </w:p>
    <w:p w14:paraId="6717FCA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H—1     C—12  O—16     Ca—40</w:t>
      </w:r>
    </w:p>
    <w:p w14:paraId="6E9EA4E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分）每小题只有一个选项符合题意。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南充是一座历史悠久的文化名城，这里生活着勤劳的果城人民。完成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1~4</w:t>
      </w:r>
      <w:r>
        <w:rPr>
          <w:rFonts w:ascii="宋体" w:hAnsi="宋体" w:eastAsia="宋体" w:cs="宋体"/>
          <w:b/>
          <w:color w:val="auto"/>
          <w:sz w:val="24"/>
        </w:rPr>
        <w:t>题。</w:t>
      </w:r>
    </w:p>
    <w:p w14:paraId="2D53A682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南充凉粉是享誉全国的美食，下述生产过程中，主要涉及化学变化的是</w:t>
      </w:r>
    </w:p>
    <w:p w14:paraId="1BD450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磨粮为粉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水溶过滤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熬浆成形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切块装盘</w:t>
      </w:r>
    </w:p>
    <w:p w14:paraId="45ABA8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生命健康与安全是幸福生活的保证，下列说法正确的是</w:t>
      </w:r>
    </w:p>
    <w:p w14:paraId="3E3DC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人体缺铁会引起骨质疏松症</w:t>
      </w:r>
    </w:p>
    <w:p w14:paraId="2B313A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用亚硝酸钠代替食盐来腌渍鱼、肉等食品</w:t>
      </w:r>
    </w:p>
    <w:p w14:paraId="10E638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油锅着火时，用大量水扑灭</w:t>
      </w:r>
    </w:p>
    <w:p w14:paraId="6D6616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合理用药对保障人体健康有重要作用</w:t>
      </w:r>
    </w:p>
    <w:p w14:paraId="0B9E8E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为保护我们南充美丽的生态环境，下列做法或说法正确的是</w:t>
      </w:r>
    </w:p>
    <w:p w14:paraId="4C8312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澄清的工业废水可以直接排放</w:t>
      </w:r>
    </w:p>
    <w:p w14:paraId="3CDA91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大力植树造林可减少沙尘天气的发生</w:t>
      </w:r>
    </w:p>
    <w:p w14:paraId="52A1FE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天然气燃烧的产物易形成酸雨</w:t>
      </w:r>
    </w:p>
    <w:p w14:paraId="523667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保护嘉陵江生态环境，禁止使用农药和化肥</w:t>
      </w:r>
    </w:p>
    <w:p w14:paraId="29A0B6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下列劳动实践项目与所述化学知识不相符的是</w:t>
      </w:r>
    </w:p>
    <w:p w14:paraId="7C436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将炉具清洁剂与洁厕灵混在一起使用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两者混合后，去污能力增强</w:t>
      </w:r>
    </w:p>
    <w:p w14:paraId="5DA264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用柠檬酸与小苏打自制汽水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两者发生化学反应生成二氧化碳</w:t>
      </w:r>
    </w:p>
    <w:p w14:paraId="06235F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干冰用于易变质食物的短期保鲜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干冰升华吸热</w:t>
      </w:r>
    </w:p>
    <w:p w14:paraId="12BBF1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用活性炭去除冰箱异味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活性炭具有吸附性</w:t>
      </w:r>
    </w:p>
    <w:p w14:paraId="7FBEC0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实验是科学探究</w:t>
      </w:r>
      <w:r>
        <w:rPr>
          <w:rFonts w:ascii="宋体" w:hAnsi="宋体" w:eastAsia="宋体" w:cs="宋体"/>
          <w:color w:val="000000"/>
          <w:position w:val="0"/>
          <w:sz w:val="21"/>
        </w:rPr>
        <w:drawing>
          <wp:inline distT="0" distB="0" distL="114300" distR="114300">
            <wp:extent cx="133350" cy="177800"/>
            <wp:effectExtent l="0" t="0" r="0" b="13335"/>
            <wp:docPr id="101298" name="图片 10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98" name="图片 10129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sz w:val="21"/>
        </w:rPr>
        <w:t>重要形式和学习化学的重要途径。完成</w:t>
      </w:r>
      <w:r>
        <w:rPr>
          <w:rFonts w:ascii="Times New Roman" w:hAnsi="Times New Roman" w:eastAsia="Times New Roman" w:cs="Times New Roman"/>
          <w:color w:val="000000"/>
          <w:sz w:val="21"/>
        </w:rPr>
        <w:t>5~7</w:t>
      </w:r>
      <w:r>
        <w:rPr>
          <w:rFonts w:ascii="宋体" w:hAnsi="宋体" w:eastAsia="宋体" w:cs="宋体"/>
          <w:color w:val="000000"/>
          <w:sz w:val="21"/>
        </w:rPr>
        <w:t>题。</w:t>
      </w:r>
    </w:p>
    <w:p w14:paraId="2420AD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下列实验操作正确的是</w:t>
      </w:r>
    </w:p>
    <w:p w14:paraId="568DAA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04925" cy="990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称量</w:t>
      </w:r>
      <w:r>
        <w:rPr>
          <w:rFonts w:ascii="Times New Roman" w:hAnsi="Times New Roman" w:eastAsia="Times New Roman" w:cs="Times New Roman"/>
          <w:color w:val="000000"/>
        </w:rPr>
        <w:t xml:space="preserve">NaOH </w:t>
      </w:r>
      <w:r>
        <w:rPr>
          <w:rFonts w:ascii="宋体" w:hAnsi="宋体" w:eastAsia="宋体" w:cs="宋体"/>
          <w:color w:val="000000"/>
        </w:rPr>
        <w:t>固体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76275" cy="12763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连接试管和橡胶塞</w:t>
      </w:r>
    </w:p>
    <w:p w14:paraId="497043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90600" cy="10572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加热液体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38250" cy="781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测溶液的</w:t>
      </w:r>
      <w:r>
        <w:rPr>
          <w:rFonts w:ascii="Times New Roman" w:hAnsi="Times New Roman" w:eastAsia="Times New Roman" w:cs="Times New Roman"/>
          <w:color w:val="000000"/>
        </w:rPr>
        <w:t>pH</w:t>
      </w:r>
    </w:p>
    <w:p w14:paraId="1975DF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下列实验现象的描述正确的是</w:t>
      </w:r>
    </w:p>
    <w:p w14:paraId="3F8C84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热水中的白磷接触氧气后生成五氧化二磷</w:t>
      </w:r>
    </w:p>
    <w:p w14:paraId="2C8F18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将二氧化碳气体通入紫色石蕊溶液，溶液变成蓝色</w:t>
      </w:r>
    </w:p>
    <w:p w14:paraId="73909B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打开盛有浓盐酸的试剂瓶的瓶盖，瓶口有白雾产生</w:t>
      </w:r>
    </w:p>
    <w:p w14:paraId="25E028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 xml:space="preserve"> 2mL </w:t>
      </w:r>
      <w:r>
        <w:rPr>
          <w:rFonts w:ascii="宋体" w:hAnsi="宋体" w:eastAsia="宋体" w:cs="宋体"/>
          <w:color w:val="000000"/>
        </w:rPr>
        <w:t>酸性硫酸铜溶液中滴加</w:t>
      </w:r>
      <w:r>
        <w:rPr>
          <w:rFonts w:ascii="Times New Roman" w:hAnsi="Times New Roman" w:eastAsia="Times New Roman" w:cs="Times New Roman"/>
          <w:color w:val="000000"/>
        </w:rPr>
        <w:t>1~2</w:t>
      </w:r>
      <w:r>
        <w:rPr>
          <w:rFonts w:ascii="宋体" w:hAnsi="宋体" w:eastAsia="宋体" w:cs="宋体"/>
          <w:color w:val="000000"/>
        </w:rPr>
        <w:t>滴稀氢氧化钠溶液，振荡后出现大量蓝色沉淀</w:t>
      </w:r>
    </w:p>
    <w:p w14:paraId="7831D7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设计实验以达成相应的目的是重要的化学能力，下列实验方案设计不合理的是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343"/>
        <w:gridCol w:w="4724"/>
      </w:tblGrid>
      <w:tr w14:paraId="5A99B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593C8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FB031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C2DD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375C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8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1E006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F942D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鉴别羊毛纤维和涤纶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6B1E3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取样、灼烧、闻气味</w:t>
            </w:r>
          </w:p>
        </w:tc>
      </w:tr>
      <w:tr w14:paraId="7473F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33A51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D4311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实验室制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1676C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向装有少量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的锥形瓶中缓慢加入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</w:tr>
      <w:tr w14:paraId="4346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E9EAE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AC08A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5C51B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加水溶解、过滤、洗涤、干燥；蒸发、结晶</w:t>
            </w:r>
          </w:p>
        </w:tc>
      </w:tr>
      <w:tr w14:paraId="4AE3E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B5303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18199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宋体" w:hAnsi="宋体" w:eastAsia="宋体" w:cs="宋体"/>
                <w:color w:val="000000"/>
              </w:rPr>
              <w:t>气体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F039D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先通过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溶液，再通过浓硫酸</w:t>
            </w:r>
          </w:p>
        </w:tc>
      </w:tr>
    </w:tbl>
    <w:p w14:paraId="0C8D793B">
      <w:pPr>
        <w:spacing w:line="360" w:lineRule="auto"/>
        <w:jc w:val="both"/>
        <w:textAlignment w:val="center"/>
        <w:rPr>
          <w:color w:val="000000"/>
        </w:rPr>
      </w:pPr>
    </w:p>
    <w:p w14:paraId="543D16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02014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化学用语是表征物质的一种方式，它能帮助我们更好地认识物质。完成</w:t>
      </w:r>
      <w:r>
        <w:rPr>
          <w:rFonts w:ascii="Times New Roman" w:hAnsi="Times New Roman" w:eastAsia="Times New Roman" w:cs="Times New Roman"/>
          <w:color w:val="000000"/>
        </w:rPr>
        <w:t>8~9</w:t>
      </w:r>
      <w:r>
        <w:rPr>
          <w:rFonts w:ascii="宋体" w:hAnsi="宋体" w:eastAsia="宋体" w:cs="宋体"/>
          <w:color w:val="000000"/>
        </w:rPr>
        <w:t>题。</w:t>
      </w:r>
    </w:p>
    <w:p w14:paraId="3A3A42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没食子酸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宋体" w:hAnsi="宋体" w:eastAsia="宋体" w:cs="宋体"/>
          <w:color w:val="000000"/>
        </w:rPr>
        <w:t>），可从五倍子等植物中获得，并用于制药。下列说法正确的是</w:t>
      </w:r>
    </w:p>
    <w:p w14:paraId="327EC9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没食子酸属于氧化物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没食子酸中碳元素的质量分数最大</w:t>
      </w:r>
    </w:p>
    <w:p w14:paraId="57967C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没食子酸由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个原子构成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没食子酸的相对分子质量是</w:t>
      </w:r>
      <w:r>
        <w:rPr>
          <w:rFonts w:ascii="Times New Roman" w:hAnsi="Times New Roman" w:eastAsia="Times New Roman" w:cs="Times New Roman"/>
          <w:color w:val="000000"/>
        </w:rPr>
        <w:t>170g</w:t>
      </w:r>
    </w:p>
    <w:p w14:paraId="62FC9A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竖炉炼铁时，催化反应室中发生的反应的微观示意图如下，下列说法正确的是</w:t>
      </w:r>
    </w:p>
    <w:p w14:paraId="4E94D0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38450" cy="7143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1A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该反应前后的分子数目不变</w:t>
      </w:r>
    </w:p>
    <w:p w14:paraId="33A7B3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该反应中所有元素的化合价均不变</w:t>
      </w:r>
    </w:p>
    <w:p w14:paraId="75842D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反应前后，催化剂的化学性质发生变化</w:t>
      </w:r>
    </w:p>
    <w:p w14:paraId="0EDC7C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该反应既不是中和反应，也不是复分解反应</w:t>
      </w:r>
    </w:p>
    <w:p w14:paraId="746A669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图表分析、数据处理和归纳推理能力的培养是发展科学思维的重要途径。完成</w:t>
      </w:r>
      <w:r>
        <w:rPr>
          <w:rFonts w:ascii="Times New Roman" w:hAnsi="Times New Roman" w:eastAsia="Times New Roman" w:cs="Times New Roman"/>
          <w:color w:val="000000"/>
          <w:sz w:val="21"/>
        </w:rPr>
        <w:t>10~12</w:t>
      </w:r>
      <w:r>
        <w:rPr>
          <w:rFonts w:ascii="宋体" w:hAnsi="宋体" w:eastAsia="宋体" w:cs="宋体"/>
          <w:color w:val="000000"/>
          <w:sz w:val="21"/>
        </w:rPr>
        <w:t>题。</w:t>
      </w:r>
    </w:p>
    <w:p w14:paraId="404056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以下关于某主题知识的归纳完全正确的一组是</w:t>
      </w:r>
    </w:p>
    <w:tbl>
      <w:tblPr>
        <w:tblStyle w:val="4"/>
        <w:tblW w:w="7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05"/>
        <w:gridCol w:w="5580"/>
      </w:tblGrid>
      <w:tr w14:paraId="67532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0" w:hRule="atLeast"/>
        </w:trPr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B0988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A.</w:t>
            </w:r>
            <w:r>
              <w:rPr>
                <w:rFonts w:ascii="宋体" w:hAnsi="宋体" w:eastAsia="宋体" w:cs="宋体"/>
                <w:color w:val="000000"/>
              </w:rPr>
              <w:t>化学用语与意义</w:t>
            </w:r>
          </w:p>
        </w:tc>
        <w:tc>
          <w:tcPr>
            <w:tcW w:w="5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B2683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3Fe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2+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个亚铁离子</w:t>
            </w:r>
          </w:p>
          <w:p w14:paraId="0FE4417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：高锰酸钾中锰元素的化合价为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+6</w:t>
            </w:r>
            <w:r>
              <w:rPr>
                <w:rFonts w:ascii="宋体" w:hAnsi="宋体" w:eastAsia="宋体" w:cs="宋体"/>
                <w:color w:val="000000"/>
              </w:rPr>
              <w:t>价</w:t>
            </w:r>
          </w:p>
        </w:tc>
      </w:tr>
      <w:tr w14:paraId="6507E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825" w:hRule="atLeast"/>
        </w:trPr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83CB5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B.</w:t>
            </w:r>
            <w:r>
              <w:rPr>
                <w:rFonts w:ascii="宋体" w:hAnsi="宋体" w:eastAsia="宋体" w:cs="宋体"/>
                <w:color w:val="000000"/>
              </w:rPr>
              <w:t>物质的性质与用途</w:t>
            </w:r>
          </w:p>
        </w:tc>
        <w:tc>
          <w:tcPr>
            <w:tcW w:w="5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36D7E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①战国古墨能保存至今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常温下，碳的化学性质稳定</w:t>
            </w:r>
          </w:p>
          <w:p w14:paraId="1A47A00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②氩氦刀用于微创治疗肿瘤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氩气能使病变组织快速降温冷冻，氦气能使病变组织快速升温解冻，从而消除肿瘤</w:t>
            </w:r>
          </w:p>
        </w:tc>
      </w:tr>
      <w:tr w14:paraId="375F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2ECD2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C.</w:t>
            </w:r>
            <w:r>
              <w:rPr>
                <w:rFonts w:ascii="宋体" w:hAnsi="宋体" w:eastAsia="宋体" w:cs="宋体"/>
                <w:color w:val="000000"/>
              </w:rPr>
              <w:t>物质、俗称与类别</w:t>
            </w:r>
          </w:p>
        </w:tc>
        <w:tc>
          <w:tcPr>
            <w:tcW w:w="5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8CE68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Hg——</w:t>
            </w:r>
            <w:r>
              <w:rPr>
                <w:rFonts w:ascii="宋体" w:hAnsi="宋体" w:eastAsia="宋体" w:cs="宋体"/>
                <w:color w:val="000000"/>
              </w:rPr>
              <w:t>水银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单质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   </w:t>
            </w:r>
          </w:p>
          <w:p w14:paraId="314AAE7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5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OH——</w:t>
            </w:r>
            <w:r>
              <w:rPr>
                <w:rFonts w:ascii="宋体" w:hAnsi="宋体" w:eastAsia="宋体" w:cs="宋体"/>
                <w:color w:val="000000"/>
              </w:rPr>
              <w:t>酒精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碱</w:t>
            </w:r>
          </w:p>
        </w:tc>
      </w:tr>
      <w:tr w14:paraId="4640C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9301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D.</w:t>
            </w:r>
            <w:r>
              <w:rPr>
                <w:rFonts w:ascii="宋体" w:hAnsi="宋体" w:eastAsia="宋体" w:cs="宋体"/>
                <w:color w:val="000000"/>
              </w:rPr>
              <w:t>能源、材料与类别</w:t>
            </w:r>
          </w:p>
        </w:tc>
        <w:tc>
          <w:tcPr>
            <w:tcW w:w="5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9CB5E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①伍德合金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合成材料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</w:p>
          <w:p w14:paraId="3497B23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②石油和天然气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不可再生能源</w:t>
            </w:r>
          </w:p>
        </w:tc>
      </w:tr>
    </w:tbl>
    <w:p w14:paraId="16B114FB">
      <w:pPr>
        <w:spacing w:line="360" w:lineRule="auto"/>
        <w:jc w:val="both"/>
        <w:textAlignment w:val="center"/>
        <w:rPr>
          <w:color w:val="000000"/>
        </w:rPr>
      </w:pPr>
    </w:p>
    <w:p w14:paraId="15B61AF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DF7C1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下列归纳推理正确的是</w:t>
      </w:r>
    </w:p>
    <w:p w14:paraId="3FC47F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同种元素的质子数相同，则质子数相同的微观粒子一定属于同种元素</w:t>
      </w:r>
    </w:p>
    <w:p w14:paraId="3B7079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置换反应有单质参加，则反应物和生成物中都有单质的化学反应一定是置换反应</w:t>
      </w:r>
    </w:p>
    <w:p w14:paraId="7FF643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常温下，碱溶液的</w:t>
      </w:r>
      <w:r>
        <w:rPr>
          <w:rFonts w:ascii="Times New Roman" w:hAnsi="Times New Roman" w:eastAsia="Times New Roman" w:cs="Times New Roman"/>
          <w:color w:val="000000"/>
        </w:rPr>
        <w:t xml:space="preserve">pH </w:t>
      </w:r>
      <w:r>
        <w:rPr>
          <w:rFonts w:ascii="宋体" w:hAnsi="宋体" w:eastAsia="宋体" w:cs="宋体"/>
          <w:color w:val="000000"/>
        </w:rPr>
        <w:t>大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于</w:t>
      </w:r>
      <w:r>
        <w:rPr>
          <w:rFonts w:ascii="Times New Roman" w:hAnsi="Times New Roman" w:eastAsia="Times New Roman" w:cs="Times New Roman"/>
          <w:color w:val="000000"/>
        </w:rPr>
        <w:t xml:space="preserve"> 7 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则</w:t>
      </w:r>
      <w:r>
        <w:rPr>
          <w:rFonts w:ascii="Times New Roman" w:hAnsi="Times New Roman" w:eastAsia="Times New Roman" w:cs="Times New Roman"/>
          <w:color w:val="000000"/>
        </w:rPr>
        <w:t>pH&gt;7</w:t>
      </w:r>
      <w:r>
        <w:rPr>
          <w:rFonts w:ascii="宋体" w:hAnsi="宋体" w:eastAsia="宋体" w:cs="宋体"/>
          <w:color w:val="000000"/>
        </w:rPr>
        <w:t>的溶液一定是碱性溶液</w:t>
      </w:r>
    </w:p>
    <w:p w14:paraId="17E18F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 xml:space="preserve">HCl 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等酸都含氢元素，则含氢元素的化合物一定属于酸</w:t>
      </w:r>
    </w:p>
    <w:p w14:paraId="790BFB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几种固体的溶解度曲线如图所示，下列说法正确的是</w:t>
      </w:r>
    </w:p>
    <w:p w14:paraId="4EA425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7049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08E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23℃</w:t>
      </w:r>
      <w:r>
        <w:rPr>
          <w:rFonts w:ascii="宋体" w:hAnsi="宋体" w:eastAsia="宋体" w:cs="宋体"/>
          <w:color w:val="000000"/>
        </w:rPr>
        <w:t>时，硝酸钾和氯化钠溶液中溶质的质量分数相等</w:t>
      </w:r>
    </w:p>
    <w:p w14:paraId="785777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升高温度，固体的溶解度都增大</w:t>
      </w:r>
    </w:p>
    <w:p w14:paraId="333220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盐湖工场“冬天捞碱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是利用降温结晶的原理</w:t>
      </w:r>
    </w:p>
    <w:p w14:paraId="2D9AC2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40g</w:t>
      </w:r>
      <w:r>
        <w:rPr>
          <w:rFonts w:ascii="宋体" w:hAnsi="宋体" w:eastAsia="宋体" w:cs="宋体"/>
          <w:color w:val="000000"/>
        </w:rPr>
        <w:t>硝酸钾加入</w:t>
      </w:r>
      <w:r>
        <w:rPr>
          <w:rFonts w:ascii="Times New Roman" w:hAnsi="Times New Roman" w:eastAsia="Times New Roman" w:cs="Times New Roman"/>
          <w:color w:val="000000"/>
        </w:rPr>
        <w:t xml:space="preserve">50g </w:t>
      </w:r>
      <w:r>
        <w:rPr>
          <w:rFonts w:ascii="宋体" w:hAnsi="宋体" w:eastAsia="宋体" w:cs="宋体"/>
          <w:color w:val="000000"/>
        </w:rPr>
        <w:t>水中，充分溶解后所得溶液为不饱和溶液</w:t>
      </w:r>
    </w:p>
    <w:p w14:paraId="28B3C79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、生活现象解释（本大题包括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个小题，除注明处外，其余每空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00399D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我国化学家张青莲教授主持测定的铟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In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元素的相对原子质量被确认为国际标准。铟元素在元素周期表中的信息及原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子结构示意图如图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所示。回答下列问题。</w:t>
      </w:r>
    </w:p>
    <w:p w14:paraId="5C9C7C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76825" cy="14192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87B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铟元素的相对原子质量为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 xml:space="preserve">x </w: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596878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中，与铟元素的化学性质相似的元素是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（填元素符号）。写出铟元素与图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 xml:space="preserve">A </w:t>
      </w:r>
      <w:r>
        <w:rPr>
          <w:rFonts w:ascii="宋体" w:hAnsi="宋体" w:eastAsia="宋体" w:cs="宋体"/>
          <w:color w:val="000000"/>
        </w:rPr>
        <w:t>所示元素组成的化合物的化学式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D7BEF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8Al+3X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20" o:title="eqId2d6234f017d32cb8e1c8e08bdaf749a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4Al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+9Fe</w:t>
      </w:r>
      <w:r>
        <w:rPr>
          <w:rFonts w:ascii="宋体" w:hAnsi="宋体" w:eastAsia="宋体" w:cs="宋体"/>
          <w:color w:val="000000"/>
        </w:rPr>
        <w:t>可被用于熔接钢铁，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43FBB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月，国家重点研发计划“氢能技术”重点专项“液氢储供加用技术”落户南充。</w:t>
      </w:r>
    </w:p>
    <w:p w14:paraId="6FD1D0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因为氢气的燃烧热值高和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（任答一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点），氢能被称为最理想的能源。</w:t>
      </w:r>
    </w:p>
    <w:p w14:paraId="6A9CC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可再生能源电解水制氢是未来的重点研发方向，电解水的化学方程式为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C04DB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能将氢气储存在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兆帕大容积</w:t>
      </w:r>
      <w:r>
        <w:rPr>
          <w:rFonts w:ascii="Times New Roman" w:hAnsi="Times New Roman" w:eastAsia="Times New Roman" w:cs="Times New Roman"/>
          <w:color w:val="000000"/>
        </w:rPr>
        <w:t>IV</w:t>
      </w:r>
      <w:r>
        <w:rPr>
          <w:rFonts w:ascii="宋体" w:hAnsi="宋体" w:eastAsia="宋体" w:cs="宋体"/>
          <w:color w:val="000000"/>
        </w:rPr>
        <w:t>型储氢瓶中，其原因</w:t>
      </w:r>
      <w:r>
        <w:rPr>
          <w:rFonts w:ascii="宋体" w:hAnsi="宋体" w:eastAsia="宋体" w:cs="宋体"/>
          <w:color w:val="000000"/>
          <w:u w:val="single"/>
        </w:rPr>
        <w:t>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（从微观角度解释）。</w:t>
      </w:r>
    </w:p>
    <w:p w14:paraId="5EFAEAA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海洋资源的综合利用，对于促进经济和社会可持续发展具有重要意义。完成下面小题。</w:t>
      </w:r>
    </w:p>
    <w:p w14:paraId="36E21F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请回答下列问题。</w:t>
      </w:r>
    </w:p>
    <w:p w14:paraId="72019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我们可从海水中获取粗盐。去除粗盐中难溶性杂质的操作，正确的顺序是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</w:t>
      </w:r>
      <w:r>
        <w:rPr>
          <w:rFonts w:ascii="宋体" w:hAnsi="宋体" w:eastAsia="宋体" w:cs="宋体"/>
          <w:color w:val="000000"/>
        </w:rPr>
        <w:t>（填序号）。</w:t>
      </w:r>
    </w:p>
    <w:p w14:paraId="0EC4B922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过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溶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蒸发</w:t>
      </w:r>
    </w:p>
    <w:p w14:paraId="42D6FF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将提纯后的海盐进一步精制，得到的精盐应用广泛。工业上，可用电解饱和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溶液的方法来制烧碱、氢气和氯气（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该反应的化学方程式为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A4A49D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《周礼</w:t>
      </w:r>
      <w:r>
        <w:rPr>
          <w:rFonts w:ascii="Times New Roman" w:hAnsi="Times New Roman" w:eastAsia="Times New Roman" w:cs="Times New Roman"/>
          <w:color w:val="000000"/>
        </w:rPr>
        <w:t xml:space="preserve"> ·</w:t>
      </w:r>
      <w:r>
        <w:rPr>
          <w:rFonts w:ascii="宋体" w:hAnsi="宋体" w:eastAsia="宋体" w:cs="宋体"/>
          <w:color w:val="000000"/>
        </w:rPr>
        <w:t>考工记》中记载，古人取海洋中的贝壳烧成灰（主要成分是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），混入到草木灰（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含</w:t>
      </w:r>
      <w:r>
        <w:rPr>
          <w:rFonts w:ascii="Times New Roman" w:hAnsi="Times New Roman" w:eastAsia="Times New Roman" w:cs="Times New Roman"/>
          <w:color w:val="000000"/>
        </w:rPr>
        <w:t xml:space="preserve"> 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）的水溶液中，利用生成物中能够去污的成分来清洗丝帛。</w:t>
      </w:r>
    </w:p>
    <w:p w14:paraId="029F65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草木灰可当作化肥中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1294" name="图片 101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94" name="图片 10129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肥施用，促进植物生长、增强抗病虫害和抗倒伏能力。</w:t>
      </w:r>
    </w:p>
    <w:p w14:paraId="73C404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贝壳灰与水反应会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（填“吸热”或“放热”）。</w:t>
      </w:r>
    </w:p>
    <w:p w14:paraId="22BE4D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将贝壳灰与草木灰混入水中，充分反应后过滤，滤液中一定存在的溶质是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填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化学式）。可能存在的溶质是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（填一种可能情况），可以用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（填一种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试剂）来检验其是否存在。</w:t>
      </w:r>
    </w:p>
    <w:p w14:paraId="2FEF1DB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、科普阅读理解（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A7405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年，国家卫生健康委等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个部门联合制定了《“体重管理年”活动实施方案》。</w:t>
      </w:r>
    </w:p>
    <w:p w14:paraId="41414DB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该《方案》的“体重管理指导原则”中提到关于超重肥胖人群的食物构成的建议：①高蛋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白饮食（指每日蛋白质供能比达</w:t>
      </w:r>
      <w:r>
        <w:rPr>
          <w:rFonts w:ascii="Times New Roman" w:hAnsi="Times New Roman" w:eastAsia="Times New Roman" w:cs="Times New Roman"/>
          <w:color w:val="000000"/>
        </w:rPr>
        <w:t>20%-30%</w:t>
      </w:r>
      <w:r>
        <w:rPr>
          <w:rFonts w:ascii="宋体" w:hAnsi="宋体" w:eastAsia="宋体" w:cs="宋体"/>
          <w:color w:val="000000"/>
        </w:rPr>
        <w:t>）；②低碳水化合物（糖类）饮食（供能比</w:t>
      </w:r>
      <w:r>
        <w:rPr>
          <w:rFonts w:ascii="Times New Roman" w:hAnsi="Times New Roman" w:eastAsia="Times New Roman" w:cs="Times New Roman"/>
          <w:color w:val="000000"/>
        </w:rPr>
        <w:t>≤40%</w:t>
      </w:r>
      <w:r>
        <w:rPr>
          <w:rFonts w:ascii="宋体" w:hAnsi="宋体" w:eastAsia="宋体" w:cs="宋体"/>
          <w:color w:val="000000"/>
        </w:rPr>
        <w:t>）；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③生酮饮食，适用于严密医学监督确保安全情况下，单纯性肥胖以及肥胖代谢综合征人群短期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内快速降低体重。部分营养素完全氧化释放能量及供能比情况如下表所示。</w:t>
      </w:r>
    </w:p>
    <w:tbl>
      <w:tblPr>
        <w:tblStyle w:val="4"/>
        <w:tblW w:w="5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55"/>
        <w:gridCol w:w="818"/>
        <w:gridCol w:w="1632"/>
        <w:gridCol w:w="1080"/>
      </w:tblGrid>
      <w:tr w14:paraId="129B4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E5F91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营养素种类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03140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蛋白质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7398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糖类</w:t>
            </w:r>
          </w:p>
          <w:p w14:paraId="4C789A7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（按葡萄糖计）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E8AA4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油脂</w:t>
            </w:r>
          </w:p>
        </w:tc>
      </w:tr>
      <w:tr w14:paraId="39F84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918A0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放出的能量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kJ/g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FE7AC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BBFDB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F738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39</w:t>
            </w:r>
          </w:p>
        </w:tc>
      </w:tr>
      <w:tr w14:paraId="2BEDB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D9F63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每日供能比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AB0AE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5AA7A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60%-70%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3B217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20%-25%</w:t>
            </w:r>
          </w:p>
        </w:tc>
      </w:tr>
    </w:tbl>
    <w:p w14:paraId="4C7CC9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66925" cy="11334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C59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不同年龄的人所需蛋白质的指数</w:t>
      </w:r>
    </w:p>
    <w:p w14:paraId="0312D7D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人们对蛋白质的需求量因年龄、体重、健康状况的差异而有所不同，根据年龄，从图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中查出指数，乘以体重（</w:t>
      </w:r>
      <w:r>
        <w:rPr>
          <w:rFonts w:ascii="Times New Roman" w:hAnsi="Times New Roman" w:eastAsia="Times New Roman" w:cs="Times New Roman"/>
          <w:color w:val="000000"/>
        </w:rPr>
        <w:t>kg</w:t>
      </w:r>
      <w:r>
        <w:rPr>
          <w:rFonts w:ascii="宋体" w:hAnsi="宋体" w:eastAsia="宋体" w:cs="宋体"/>
          <w:color w:val="000000"/>
        </w:rPr>
        <w:t>）可得到一天所需蛋白质的质量（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）。</w:t>
      </w:r>
    </w:p>
    <w:p w14:paraId="7F789D5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蛋白质广泛存在于动物和植物体内。常见的动物性食物中的蛋白质大部分是完全蛋白质，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其蛋白质含量在</w:t>
      </w:r>
      <w:r>
        <w:rPr>
          <w:rFonts w:ascii="Times New Roman" w:hAnsi="Times New Roman" w:eastAsia="Times New Roman" w:cs="Times New Roman"/>
          <w:color w:val="000000"/>
        </w:rPr>
        <w:t>10%-21%</w:t>
      </w:r>
      <w:r>
        <w:rPr>
          <w:rFonts w:ascii="宋体" w:hAnsi="宋体" w:eastAsia="宋体" w:cs="宋体"/>
          <w:color w:val="000000"/>
        </w:rPr>
        <w:t>，必需氨基酸的种类齐全且利用率高。常见的植物性食物中的蛋白质也是人类膳食的重要来源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其中：大豆中蛋白质含量高达</w:t>
      </w:r>
      <w:r>
        <w:rPr>
          <w:rFonts w:ascii="Times New Roman" w:hAnsi="Times New Roman" w:eastAsia="Times New Roman" w:cs="Times New Roman"/>
          <w:color w:val="000000"/>
        </w:rPr>
        <w:t>35%-40%</w:t>
      </w:r>
      <w:r>
        <w:rPr>
          <w:rFonts w:ascii="宋体" w:hAnsi="宋体" w:eastAsia="宋体" w:cs="宋体"/>
          <w:color w:val="000000"/>
        </w:rPr>
        <w:t>、谷类食物中蛋白质含量一般为</w:t>
      </w:r>
      <w:r>
        <w:rPr>
          <w:rFonts w:ascii="Times New Roman" w:hAnsi="Times New Roman" w:eastAsia="Times New Roman" w:cs="Times New Roman"/>
          <w:color w:val="000000"/>
        </w:rPr>
        <w:t>6%-10%</w:t>
      </w:r>
      <w:r>
        <w:rPr>
          <w:rFonts w:ascii="宋体" w:hAnsi="宋体" w:eastAsia="宋体" w:cs="宋体"/>
          <w:color w:val="000000"/>
        </w:rPr>
        <w:t>，薯类中蛋白质含量只有</w:t>
      </w:r>
      <w:r>
        <w:rPr>
          <w:rFonts w:ascii="Times New Roman" w:hAnsi="Times New Roman" w:eastAsia="Times New Roman" w:cs="Times New Roman"/>
          <w:color w:val="000000"/>
        </w:rPr>
        <w:t>2%-3%</w:t>
      </w:r>
      <w:r>
        <w:rPr>
          <w:rFonts w:ascii="宋体" w:hAnsi="宋体" w:eastAsia="宋体" w:cs="宋体"/>
          <w:color w:val="000000"/>
        </w:rPr>
        <w:t>。</w:t>
      </w:r>
    </w:p>
    <w:p w14:paraId="122847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6700" cy="381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1C75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根据上文，回答下列问题。</w:t>
      </w:r>
    </w:p>
    <w:p w14:paraId="30DAA3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蛋白质属于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（填“有机物”或“无机物”）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1296" name="图片 101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96" name="图片 10129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121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人体内，葡萄糖（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12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6</w:t>
      </w:r>
      <w:r>
        <w:rPr>
          <w:rFonts w:ascii="宋体" w:hAnsi="宋体" w:eastAsia="宋体" w:cs="宋体"/>
          <w:color w:val="000000"/>
        </w:rPr>
        <w:t>）在酶的催化作用下发生氧化反应的化学方程式为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835A2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某同学令年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岁（</w:t>
      </w:r>
      <w:r>
        <w:rPr>
          <w:rFonts w:ascii="Times New Roman" w:hAnsi="Times New Roman" w:eastAsia="Times New Roman" w:cs="Times New Roman"/>
          <w:color w:val="000000"/>
        </w:rPr>
        <w:t>0.88g/</w:t>
      </w:r>
      <w:r>
        <w:rPr>
          <w:color w:val="000000"/>
        </w:rPr>
        <w:t>kg</w:t>
      </w:r>
      <w:r>
        <w:rPr>
          <w:rFonts w:ascii="宋体" w:hAnsi="宋体" w:eastAsia="宋体" w:cs="宋体"/>
          <w:color w:val="000000"/>
        </w:rPr>
        <w:t>），体重</w:t>
      </w:r>
      <w:r>
        <w:rPr>
          <w:rFonts w:ascii="Times New Roman" w:hAnsi="Times New Roman" w:eastAsia="Times New Roman" w:cs="Times New Roman"/>
          <w:color w:val="000000"/>
        </w:rPr>
        <w:t>50kg</w:t>
      </w:r>
      <w:r>
        <w:rPr>
          <w:rFonts w:ascii="宋体" w:hAnsi="宋体" w:eastAsia="宋体" w:cs="宋体"/>
          <w:color w:val="000000"/>
        </w:rPr>
        <w:t>，则他每日需蛋白质的质量为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g</w:t>
      </w:r>
      <w:r>
        <w:rPr>
          <w:rFonts w:ascii="宋体" w:hAnsi="宋体" w:eastAsia="宋体" w:cs="宋体"/>
          <w:color w:val="000000"/>
        </w:rPr>
        <w:t>。</w:t>
      </w:r>
    </w:p>
    <w:p w14:paraId="0F6C82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下列说法正确的是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037FAC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每</w:t>
      </w:r>
      <w:r>
        <w:rPr>
          <w:rFonts w:ascii="Times New Roman" w:hAnsi="Times New Roman" w:eastAsia="Times New Roman" w:cs="Times New Roman"/>
          <w:color w:val="000000"/>
        </w:rPr>
        <w:t xml:space="preserve"> 1 0 0g </w:t>
      </w:r>
      <w:r>
        <w:rPr>
          <w:rFonts w:ascii="宋体" w:hAnsi="宋体" w:eastAsia="宋体" w:cs="宋体"/>
          <w:color w:val="000000"/>
        </w:rPr>
        <w:t>营养素完全氧化放出能量最多的是糖类</w:t>
      </w:r>
    </w:p>
    <w:p w14:paraId="182AAB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超重肥胖人群可通过提高每日饮食中蛋白质供能比来管理体重</w:t>
      </w:r>
    </w:p>
    <w:p w14:paraId="365160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单纯性肥胖人群若需短期内快速降低体重，可在严密医学监督确保安全情况下尝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试生酮饮食</w:t>
      </w:r>
    </w:p>
    <w:p w14:paraId="413BB9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植物性食物中的蛋白质含量一定比动物性食物中的蛋白质含量低</w:t>
      </w:r>
    </w:p>
    <w:p w14:paraId="27F453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除了合理膳食外，我们还能通过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来管理与维持健康体重。（填一种生活方式）</w:t>
      </w:r>
    </w:p>
    <w:p w14:paraId="41067DD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四、科学探究实验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FDCD7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请回答下列问题。</w:t>
      </w:r>
    </w:p>
    <w:p w14:paraId="558B33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实验室常用下图装置来制取气体。</w:t>
      </w:r>
    </w:p>
    <w:p w14:paraId="355A3C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10050" cy="11715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683B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①在用</w:t>
      </w:r>
      <w:r>
        <w:rPr>
          <w:rFonts w:ascii="Times New Roman" w:hAnsi="Times New Roman" w:eastAsia="Times New Roman" w:cs="Times New Roman"/>
          <w:color w:val="000000"/>
        </w:rPr>
        <w:t xml:space="preserve">B </w:t>
      </w:r>
      <w:r>
        <w:rPr>
          <w:rFonts w:ascii="宋体" w:hAnsi="宋体" w:eastAsia="宋体" w:cs="宋体"/>
          <w:color w:val="000000"/>
        </w:rPr>
        <w:t>装置制取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 xml:space="preserve">2 </w:t>
      </w:r>
      <w:r>
        <w:rPr>
          <w:rFonts w:ascii="宋体" w:hAnsi="宋体" w:eastAsia="宋体" w:cs="宋体"/>
          <w:color w:val="000000"/>
        </w:rPr>
        <w:t>的实验中，仪器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的作用是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X </w:t>
      </w:r>
      <w:r>
        <w:rPr>
          <w:rFonts w:ascii="宋体" w:hAnsi="宋体" w:eastAsia="宋体" w:cs="宋体"/>
          <w:color w:val="000000"/>
        </w:rPr>
        <w:t>。选择正确的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装置制取并收集一瓶干燥的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气体，其接口的连接顺序是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（填序号）。</w:t>
      </w:r>
    </w:p>
    <w:p w14:paraId="360FC4E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②实验室用加热无水醋酸钠和碱石灰固体混合物的方法制取甲烷，应选择的发生装置是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（填序号）。</w:t>
      </w:r>
    </w:p>
    <w:p w14:paraId="679ADC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小明家铁质水龙头严重锈蚀，在重新购置时，五金店老板建议他选不易生锈的镀铬水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龙头。想到金属活动性顺序表中没有铬这种金属，小明和同学们做了如下探究：</w:t>
      </w:r>
    </w:p>
    <w:p w14:paraId="6D59269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【探究目的】比较铬与铁、铜的金属活动性强弱。</w:t>
      </w:r>
    </w:p>
    <w:p w14:paraId="0F49373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【提出猜想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】依据铬不易生锈，猜想两种金属的活动性：</w:t>
      </w:r>
      <w:r>
        <w:rPr>
          <w:rFonts w:ascii="Times New Roman" w:hAnsi="Times New Roman" w:eastAsia="Times New Roman" w:cs="Times New Roman"/>
          <w:color w:val="000000"/>
        </w:rPr>
        <w:t xml:space="preserve"> Cu&gt;Cr</w:t>
      </w:r>
      <w:r>
        <w:rPr>
          <w:rFonts w:ascii="宋体" w:hAnsi="宋体" w:eastAsia="宋体" w:cs="宋体"/>
          <w:color w:val="000000"/>
        </w:rPr>
        <w:t>。</w:t>
      </w:r>
    </w:p>
    <w:p w14:paraId="5D775A9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【进行实验】有以下试剂可供选择：铜片、铬片、</w:t>
      </w:r>
      <w:r>
        <w:rPr>
          <w:rFonts w:ascii="Times New Roman" w:hAnsi="Times New Roman" w:eastAsia="Times New Roman" w:cs="Times New Roman"/>
          <w:color w:val="000000"/>
        </w:rPr>
        <w:t>FeSO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溶液、稀硫酸、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溶液。</w:t>
      </w:r>
    </w:p>
    <w:tbl>
      <w:tblPr>
        <w:tblStyle w:val="4"/>
        <w:tblW w:w="8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47"/>
        <w:gridCol w:w="2976"/>
        <w:gridCol w:w="1277"/>
      </w:tblGrid>
      <w:tr w14:paraId="33AF4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1D1B9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操作步骤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12B29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6846C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7E535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1ABAE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取大小相同的金属铬片和铜片，打磨后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分别放入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支试管中，再分别加入等浓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度等体积的</w:t>
            </w:r>
            <w:r>
              <w:rPr>
                <w:color w:val="000000"/>
              </w:rPr>
              <w:t>________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（选填一种试剂）。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DE5AB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铬片表面有气泡冒出，溶液变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成蓝色；铜片无明显现象。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A91D5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错误</w:t>
            </w:r>
          </w:p>
        </w:tc>
      </w:tr>
    </w:tbl>
    <w:p w14:paraId="75834F1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【提出猜想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】铬不易生锈，铁易生锈，猜想两种金属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1302" name="图片 10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2" name="图片 1013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活动性：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Cr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”）。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FFCC10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【进行实验】将打磨后的铁片放入蓝色</w:t>
      </w:r>
      <w:r>
        <w:rPr>
          <w:rFonts w:ascii="Times New Roman" w:hAnsi="Times New Roman" w:eastAsia="Times New Roman" w:cs="Times New Roman"/>
          <w:color w:val="000000"/>
        </w:rPr>
        <w:t>CrSO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溶液中，未观察到明显现象。</w:t>
      </w:r>
    </w:p>
    <w:p w14:paraId="0849EE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【得出结论】猜想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错误。</w:t>
      </w:r>
    </w:p>
    <w:p w14:paraId="62705F4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【探究结果】综合以上信息，三种金属的活动性顺序为</w:t>
      </w:r>
      <w:r>
        <w:rPr>
          <w:rFonts w:ascii="Times New Roman" w:hAnsi="Times New Roman" w:eastAsia="Times New Roman" w:cs="Times New Roman"/>
          <w:color w:val="000000"/>
        </w:rPr>
        <w:t>Cr&gt;Fe&gt;Cu</w:t>
      </w:r>
      <w:r>
        <w:rPr>
          <w:rFonts w:ascii="宋体" w:hAnsi="宋体" w:eastAsia="宋体" w:cs="宋体"/>
          <w:color w:val="000000"/>
        </w:rPr>
        <w:t>。</w:t>
      </w:r>
    </w:p>
    <w:p w14:paraId="60B2AF0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【实验与评价】小乙同学只选用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种试剂进行实验，也得出与小明相同的结论。小乙同学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所选的试剂的组合可能是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。（限选试剂：铁片、铜片、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铬片（银白色）、</w:t>
      </w:r>
      <w:r>
        <w:rPr>
          <w:rFonts w:ascii="Times New Roman" w:hAnsi="Times New Roman" w:eastAsia="Times New Roman" w:cs="Times New Roman"/>
          <w:color w:val="000000"/>
        </w:rPr>
        <w:t xml:space="preserve"> FeSO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溶液、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溶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液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CrSO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溶液（蓝色）、稀硫酸）</w:t>
      </w:r>
    </w:p>
    <w:p w14:paraId="1195F09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【反思交流】</w:t>
      </w:r>
    </w:p>
    <w:p w14:paraId="0BB649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 </w:t>
      </w:r>
      <w:r>
        <w:rPr>
          <w:rFonts w:ascii="宋体" w:hAnsi="宋体" w:eastAsia="宋体" w:cs="宋体"/>
          <w:color w:val="000000"/>
        </w:rPr>
        <w:t>小明同学疑惑：铬的金属活动性比铁强，为什么镀铬水龙头不易生锈呢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小乙想到了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铝制品耐腐蚀的原理，认为金属铬不易生锈的原因可能是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drawing>
          <wp:inline distT="0" distB="0" distL="114300" distR="114300">
            <wp:extent cx="28575" cy="666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162A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实验室常用稀盐酸去除铁制品表面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1300" name="图片 10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" name="图片 10130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铁锈，该反应的化学方程式为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320C43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 </w:t>
      </w:r>
      <w:r>
        <w:rPr>
          <w:rFonts w:ascii="宋体" w:hAnsi="宋体" w:eastAsia="宋体" w:cs="宋体"/>
          <w:color w:val="000000"/>
        </w:rPr>
        <w:t>我们应该保持对物质世界的好奇心，养成注重实证、严谨求实的科学态度。</w:t>
      </w:r>
    </w:p>
    <w:p w14:paraId="18E0BDA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【拓展应用】除考虑美观和成本因素外，根据水龙头的使用特点，铁质水龙头上镀铬主要是利用了铬的抗腐蚀性好和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70A5430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、定量分析应用〔本大题包括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题第（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）题各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分〕</w:t>
      </w:r>
    </w:p>
    <w:p w14:paraId="2B10D73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27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44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）可以促进人体对钙的吸收，常与碳酸钙一起作为补钙剂的成分。请计算：</w:t>
      </w:r>
    </w:p>
    <w:p w14:paraId="05B9A5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中氢、氧元素的质量比为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（填最简整数比）。</w:t>
      </w:r>
    </w:p>
    <w:p w14:paraId="7DD9DD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（2）_______</w:t>
      </w:r>
      <w:r>
        <w:rPr>
          <w:rFonts w:ascii="Times New Roman" w:hAnsi="Times New Roman" w:eastAsia="Times New Roman" w:cs="Times New Roman"/>
          <w:color w:val="000000"/>
        </w:rPr>
        <w:t xml:space="preserve"> g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 xml:space="preserve">3 </w:t>
      </w:r>
      <w:r>
        <w:rPr>
          <w:rFonts w:ascii="宋体" w:hAnsi="宋体" w:eastAsia="宋体" w:cs="宋体"/>
          <w:color w:val="000000"/>
        </w:rPr>
        <w:t>含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 xml:space="preserve"> 8g </w:t>
      </w:r>
      <w:r>
        <w:rPr>
          <w:rFonts w:ascii="宋体" w:hAnsi="宋体" w:eastAsia="宋体" w:cs="宋体"/>
          <w:color w:val="000000"/>
        </w:rPr>
        <w:t>氧元素。</w:t>
      </w:r>
    </w:p>
    <w:p w14:paraId="5A0EB2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某补钙剂标签如图所示，小丁同学对标签中标注的含钙量产生质疑。取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片该补钙剂于锥形瓶中，加入足量稀盐酸（该实验条件下，其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它成分不参与反应），完全反应后收集到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量为</w:t>
      </w:r>
      <w:r>
        <w:rPr>
          <w:rFonts w:ascii="Times New Roman" w:hAnsi="Times New Roman" w:eastAsia="Times New Roman" w:cs="Times New Roman"/>
          <w:color w:val="000000"/>
        </w:rPr>
        <w:t>3.96g</w:t>
      </w:r>
      <w:r>
        <w:rPr>
          <w:rFonts w:ascii="宋体" w:hAnsi="宋体" w:eastAsia="宋体" w:cs="宋体"/>
          <w:color w:val="000000"/>
        </w:rPr>
        <w:t>。依据实验数据，计算该补钙剂中钙元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素的质量分数，并根据计算结果判断此标签标注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的含钙量是否真实。（写出计算过程，计算结果精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65"/>
        <w:gridCol w:w="2760"/>
      </w:tblGrid>
      <w:tr w14:paraId="56AFF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32C58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商品名称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B403C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Xx</w:t>
            </w:r>
            <w:r>
              <w:rPr>
                <w:rFonts w:ascii="宋体" w:hAnsi="宋体" w:eastAsia="宋体" w:cs="宋体"/>
                <w:color w:val="000000"/>
              </w:rPr>
              <w:t>补钙剂</w:t>
            </w:r>
          </w:p>
        </w:tc>
      </w:tr>
      <w:tr w14:paraId="4AC96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C8A01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配料表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3710B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碳酸钙、维生素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D₃……</w:t>
            </w:r>
          </w:p>
        </w:tc>
      </w:tr>
      <w:tr w14:paraId="79512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8866D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规格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0636B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2g</w:t>
            </w:r>
            <w:r>
              <w:rPr>
                <w:rFonts w:ascii="宋体" w:hAnsi="宋体" w:eastAsia="宋体" w:cs="宋体"/>
                <w:color w:val="000000"/>
              </w:rPr>
              <w:t>片</w:t>
            </w:r>
          </w:p>
        </w:tc>
      </w:tr>
      <w:tr w14:paraId="23059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983F0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含钙量（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E9FEA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≥17.5%</w:t>
            </w:r>
          </w:p>
        </w:tc>
      </w:tr>
      <w:tr w14:paraId="12534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8D489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储存条件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FDB68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遮光、密闭、室温干燥保存</w:t>
            </w:r>
          </w:p>
        </w:tc>
      </w:tr>
      <w:tr w14:paraId="72958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99B69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保质期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617E4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三年</w:t>
            </w:r>
          </w:p>
        </w:tc>
      </w:tr>
    </w:tbl>
    <w:p w14:paraId="6FDAC4D3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E510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67F4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2C9A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C043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BC69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59D6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B602D8"/>
    <w:rsid w:val="11684CF1"/>
    <w:rsid w:val="242435DE"/>
    <w:rsid w:val="38274566"/>
    <w:rsid w:val="70CB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2659</Words>
  <Characters>3021</Characters>
  <Lines>0</Lines>
  <Paragraphs>0</Paragraphs>
  <TotalTime>5</TotalTime>
  <ScaleCrop>false</ScaleCrop>
  <LinksUpToDate>false</LinksUpToDate>
  <CharactersWithSpaces>3187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2025-06-16T22:50:00Z</dcterms:created>
  <dc:creator>学科网试题生产平台</dc:creator>
  <dc:description>3778204828041216</dc:description>
  <cp:lastModifiedBy>上帝掷骰子吗</cp:lastModifiedBy>
  <dcterms:modified xsi:type="dcterms:W3CDTF">2026-02-09T06:14:35Z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2857228C7AD5471DA1C076CF05479C7B_12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