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8A5C48">
      <w:pPr>
        <w:spacing w:line="360" w:lineRule="auto"/>
        <w:jc w:val="both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10401300</wp:posOffset>
            </wp:positionV>
            <wp:extent cx="368300" cy="482600"/>
            <wp:effectExtent l="0" t="0" r="12700" b="12700"/>
            <wp:wrapNone/>
            <wp:docPr id="100076" name="图片 10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6" name="图片 10007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12B70D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年云南省初中学业水平考试</w:t>
      </w:r>
    </w:p>
    <w:p w14:paraId="5A19A94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5A1103BC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全卷四个大题，共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页；满分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分，考试用时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5291E11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AF2156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考生必须在答题卡上解题作答。答案应书写在答题卡的相应位置上，在试卷、草稿纸上作答无效。</w:t>
      </w:r>
    </w:p>
    <w:p w14:paraId="461D3D9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考试结束后，请将试卷和答题卡一并交回。</w:t>
      </w:r>
    </w:p>
    <w:p w14:paraId="77BFECC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Li-7  C-12  N-14  O-16  Ga-70</w:t>
      </w:r>
    </w:p>
    <w:p w14:paraId="0E224DB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03B6F1F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下列云南传统节日活动主要涉及化学变化的是</w:t>
      </w:r>
    </w:p>
    <w:p w14:paraId="35839DB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“火把节”点火把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“泼水节”洒吉水</w:t>
      </w:r>
    </w:p>
    <w:p w14:paraId="0EFC52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“三月街”观赛马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“扎勒特”跳铓鼓</w:t>
      </w:r>
    </w:p>
    <w:p w14:paraId="127FF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空气中能供给呼吸的气体是</w:t>
      </w:r>
    </w:p>
    <w:p w14:paraId="28A08F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氮气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氧气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稀有气体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二氧化碳</w:t>
      </w:r>
    </w:p>
    <w:p w14:paraId="77B2C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农产品种植需要化肥，下列属于氮肥的是</w:t>
      </w:r>
    </w:p>
    <w:p w14:paraId="3F0765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2" o:title="eqId76482d576125ab4d6a629f3889df023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pt;width:58pt;" o:ole="t" filled="f" o:preferrelative="t" stroked="f" coordsize="21600,21600">
            <v:path/>
            <v:fill on="f" focussize="0,0"/>
            <v:stroke on="f" joinstyle="miter"/>
            <v:imagedata r:id="rId14" o:title="eqIddded95beeb4eba99166f2dc33022d11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6" o:title="eqId95e5e50a62c390ae7f7cb638753931b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KCl</w:t>
      </w:r>
    </w:p>
    <w:p w14:paraId="5BC07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下列是配制稀硫酸并探究其化学性质的部分实验操作，其中正确的是</w:t>
      </w:r>
    </w:p>
    <w:p w14:paraId="225015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drawing>
          <wp:inline distT="0" distB="0" distL="114300" distR="114300">
            <wp:extent cx="1590675" cy="11715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测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color w:val="000000"/>
        </w:rPr>
        <w:drawing>
          <wp:inline distT="0" distB="0" distL="114300" distR="114300">
            <wp:extent cx="857250" cy="10572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DA4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取锌粒</w:t>
      </w:r>
      <w:r>
        <w:rPr>
          <w:color w:val="000000"/>
        </w:rPr>
        <w:drawing>
          <wp:inline distT="0" distB="0" distL="114300" distR="114300">
            <wp:extent cx="1219200" cy="11334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倾倒液体</w:t>
      </w:r>
      <w:r>
        <w:rPr>
          <w:color w:val="000000"/>
        </w:rPr>
        <w:drawing>
          <wp:inline distT="0" distB="0" distL="114300" distR="114300">
            <wp:extent cx="1390650" cy="952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58C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下列宏观事实的微观解释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D1A79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端午粽飘香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分子不断运动</w:t>
      </w:r>
    </w:p>
    <w:p w14:paraId="4E694A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水沸腾把壶盖顶开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分子体积变大</w:t>
      </w:r>
    </w:p>
    <w:p w14:paraId="331F7F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1g</w:t>
      </w:r>
      <w:r>
        <w:rPr>
          <w:rFonts w:ascii="宋体" w:hAnsi="宋体" w:eastAsia="宋体" w:cs="宋体"/>
          <w:color w:val="000000"/>
        </w:rPr>
        <w:t>水中约含有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22" o:title="eqIdc94116dc1a764a49bf6ec8438f4d98e2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个水分子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分子质量很小</w:t>
      </w:r>
    </w:p>
    <w:p w14:paraId="52E7AB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768563" name="图片 1768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563" name="图片 176856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石蜡熔化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分子种类不变</w:t>
      </w:r>
    </w:p>
    <w:p w14:paraId="098299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氟元素</w:t>
      </w:r>
      <w:r>
        <w:rPr>
          <w:rFonts w:ascii="Times New Roman" w:hAnsi="Times New Roman" w:eastAsia="Times New Roman" w:cs="Times New Roman"/>
          <w:color w:val="000000"/>
        </w:rPr>
        <w:t>(F)</w:t>
      </w:r>
      <w:r>
        <w:rPr>
          <w:rFonts w:ascii="宋体" w:hAnsi="宋体" w:eastAsia="宋体" w:cs="宋体"/>
          <w:color w:val="000000"/>
        </w:rPr>
        <w:t>是维持正常生命活动必需的微量元素。下列表示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个氟原子的是</w:t>
      </w:r>
    </w:p>
    <w:p w14:paraId="312563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2F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2F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49491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“健康饮食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健康中国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健康人生”。下列</w:t>
      </w:r>
      <w:r>
        <w:rPr>
          <w:rFonts w:ascii="宋体" w:hAnsi="宋体" w:eastAsia="宋体" w:cs="宋体"/>
          <w:color w:val="000000"/>
          <w:em w:val="dot"/>
        </w:rPr>
        <w:t>不符合</w:t>
      </w:r>
      <w:r>
        <w:rPr>
          <w:rFonts w:ascii="宋体" w:hAnsi="宋体" w:eastAsia="宋体" w:cs="宋体"/>
          <w:color w:val="000000"/>
        </w:rPr>
        <w:t>这一理念的是</w:t>
      </w:r>
    </w:p>
    <w:p w14:paraId="1A332C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适量补碘预防甲状腺肿大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适量运动，增强体质</w:t>
      </w:r>
    </w:p>
    <w:p w14:paraId="048B31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用甲醛溶液浸泡海鲜保鲜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合理膳食，均衡营养</w:t>
      </w:r>
    </w:p>
    <w:p w14:paraId="50D46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云南是植物王国，下列植物适宜在碱性土壤中生长的是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70"/>
        <w:gridCol w:w="660"/>
        <w:gridCol w:w="818"/>
        <w:gridCol w:w="870"/>
        <w:gridCol w:w="660"/>
      </w:tblGrid>
      <w:tr w14:paraId="3E88DF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F843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5C13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7DB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8686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BBAF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13CFAC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751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植物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229E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薄荷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8709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草莓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179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水仙花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5941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玫瑰</w:t>
            </w:r>
          </w:p>
        </w:tc>
      </w:tr>
      <w:tr w14:paraId="186C00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7C13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适宜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C0F9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F0A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523E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12D1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</w:tbl>
    <w:p w14:paraId="0303D8F6">
      <w:pPr>
        <w:spacing w:line="360" w:lineRule="auto"/>
        <w:jc w:val="left"/>
        <w:textAlignment w:val="center"/>
        <w:rPr>
          <w:color w:val="000000"/>
        </w:rPr>
      </w:pPr>
    </w:p>
    <w:p w14:paraId="4D3537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BEF71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下列物质</w:t>
      </w:r>
      <w:r>
        <w:rPr>
          <w:rFonts w:ascii="宋体" w:hAnsi="宋体" w:eastAsia="宋体" w:cs="宋体"/>
          <w:color w:val="000000"/>
          <w:em w:val="dot"/>
        </w:rPr>
        <w:t>不属于</w:t>
      </w:r>
      <w:r>
        <w:rPr>
          <w:rFonts w:ascii="宋体" w:hAnsi="宋体" w:eastAsia="宋体" w:cs="宋体"/>
          <w:color w:val="000000"/>
        </w:rPr>
        <w:t>溶液的是</w:t>
      </w:r>
    </w:p>
    <w:p w14:paraId="71B7BE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碘酒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糖水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盐水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泥水</w:t>
      </w:r>
    </w:p>
    <w:p w14:paraId="18DFE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年我国环境日的主题是“美丽中国我先行”。下列与该主题</w:t>
      </w:r>
      <w:r>
        <w:rPr>
          <w:rFonts w:ascii="宋体" w:hAnsi="宋体" w:eastAsia="宋体" w:cs="宋体"/>
          <w:color w:val="000000"/>
          <w:em w:val="dot"/>
        </w:rPr>
        <w:t>不相符</w:t>
      </w:r>
      <w:r>
        <w:rPr>
          <w:rFonts w:ascii="宋体" w:hAnsi="宋体" w:eastAsia="宋体" w:cs="宋体"/>
          <w:color w:val="000000"/>
        </w:rPr>
        <w:t>的是</w:t>
      </w:r>
    </w:p>
    <w:p w14:paraId="7F9B82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开发利用清洁能源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倡导绿色出行</w:t>
      </w:r>
    </w:p>
    <w:p w14:paraId="437228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减少使用一次性餐具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露天焚烧垃圾</w:t>
      </w:r>
    </w:p>
    <w:p w14:paraId="3B199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全新芯片材料硒氧化铋</w:t>
      </w:r>
      <w:r>
        <w:rPr>
          <w:rFonts w:ascii="Times New Roman" w:hAnsi="Times New Roman" w:eastAsia="Times New Roman" w:cs="Times New Roman"/>
          <w:color w:val="000000"/>
        </w:rPr>
        <w:t>(Bi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Se)</w:t>
      </w:r>
      <w:r>
        <w:rPr>
          <w:rFonts w:ascii="宋体" w:hAnsi="宋体" w:eastAsia="宋体" w:cs="宋体"/>
          <w:color w:val="000000"/>
        </w:rPr>
        <w:t>中的铋元素在周期表中的信息如图所示。下列有关铋元素说法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5446E8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8200" cy="819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18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原子序数为</w:t>
      </w:r>
      <w:r>
        <w:rPr>
          <w:rFonts w:ascii="Times New Roman" w:hAnsi="Times New Roman" w:eastAsia="Times New Roman" w:cs="Times New Roman"/>
          <w:color w:val="000000"/>
        </w:rPr>
        <w:t>83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元素符号为</w:t>
      </w:r>
      <w:r>
        <w:rPr>
          <w:rFonts w:ascii="Times New Roman" w:hAnsi="Times New Roman" w:eastAsia="Times New Roman" w:cs="Times New Roman"/>
          <w:color w:val="000000"/>
        </w:rPr>
        <w:t>Bi</w:t>
      </w:r>
    </w:p>
    <w:p w14:paraId="5ADBD0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一个铋原子的质量为</w:t>
      </w:r>
      <w:r>
        <w:rPr>
          <w:rFonts w:ascii="Times New Roman" w:hAnsi="Times New Roman" w:eastAsia="Times New Roman" w:cs="Times New Roman"/>
          <w:color w:val="000000"/>
        </w:rPr>
        <w:t>209.0g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铋是一种金属元素</w:t>
      </w:r>
    </w:p>
    <w:p w14:paraId="16E13C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下列有关碳和碳的氧化物说法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6C2C2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均可通过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反应得到</w:t>
      </w:r>
    </w:p>
    <w:p w14:paraId="208F5A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可作燃料，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可作气体肥料</w:t>
      </w:r>
    </w:p>
    <w:p w14:paraId="36125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有毒，煤炉上放一壶水能防止煤气中毒</w:t>
      </w:r>
    </w:p>
    <w:p w14:paraId="7B261C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金刚石薄膜可用于集成电路基板散热</w:t>
      </w:r>
    </w:p>
    <w:p w14:paraId="141CF2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下列实验不能达到实验目的的是</w:t>
      </w:r>
    </w:p>
    <w:tbl>
      <w:tblPr>
        <w:tblStyle w:val="4"/>
        <w:tblW w:w="69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15"/>
        <w:gridCol w:w="4260"/>
      </w:tblGrid>
      <w:tr w14:paraId="73FFF9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905A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23975" cy="1190625"/>
                  <wp:effectExtent l="0" t="0" r="9525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600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00175" cy="847725"/>
                  <wp:effectExtent l="0" t="0" r="9525" b="9525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6897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5304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宋体" w:hAnsi="宋体" w:eastAsia="宋体" w:cs="宋体"/>
                <w:color w:val="000000"/>
              </w:rPr>
              <w:t>探究空气中氧气的含量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F8CB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．探究铁生锈与氧气和水有关</w:t>
            </w:r>
          </w:p>
        </w:tc>
      </w:tr>
      <w:tr w14:paraId="2592FD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0FA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28700" cy="1238250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3E8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952625" cy="1038225"/>
                  <wp:effectExtent l="0" t="0" r="9525" b="9525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189E7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4B6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宋体" w:hAnsi="宋体" w:eastAsia="宋体" w:cs="宋体"/>
                <w:color w:val="000000"/>
              </w:rPr>
              <w:t>验证质量守恒定律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A7DF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宋体" w:hAnsi="宋体" w:eastAsia="宋体" w:cs="宋体"/>
                <w:color w:val="000000"/>
              </w:rPr>
              <w:t>验证大理石与稀盐酸反应能生成二氧化碳</w:t>
            </w:r>
          </w:p>
        </w:tc>
      </w:tr>
    </w:tbl>
    <w:p w14:paraId="743E0881">
      <w:pPr>
        <w:spacing w:line="360" w:lineRule="auto"/>
        <w:jc w:val="left"/>
        <w:textAlignment w:val="center"/>
        <w:rPr>
          <w:color w:val="000000"/>
        </w:rPr>
      </w:pPr>
    </w:p>
    <w:p w14:paraId="19C5DF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F3B8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荷叶作为我国传统中药材之一，具有降脂、止血、清热解毒的功效，其中含有荷叶碱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0" o:title="eqId6061f508b8ed56924c17ccdcbe4e2c62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02AFC9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荷叶碱中含有氧分子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一个荷叶碱分子含有</w:t>
      </w:r>
      <w:r>
        <w:rPr>
          <w:rFonts w:ascii="Times New Roman" w:hAnsi="Times New Roman" w:eastAsia="Times New Roman" w:cs="Times New Roman"/>
          <w:color w:val="000000"/>
        </w:rPr>
        <w:t>43</w:t>
      </w:r>
      <w:r>
        <w:rPr>
          <w:rFonts w:ascii="宋体" w:hAnsi="宋体" w:eastAsia="宋体" w:cs="宋体"/>
          <w:color w:val="000000"/>
        </w:rPr>
        <w:t>个原子</w:t>
      </w:r>
    </w:p>
    <w:p w14:paraId="48E61D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荷叶碱由五种元素组成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荷叶碱中碳、氢元素质量比为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21</w:t>
      </w:r>
    </w:p>
    <w:p w14:paraId="2A6B9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下列属于复分解反应的是</w:t>
      </w:r>
    </w:p>
    <w:p w14:paraId="1A3D8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制备氧化锂生产玻璃电极：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8.25pt;width:96.75pt;" o:ole="t" filled="f" o:preferrelative="t" stroked="f" coordsize="21600,21600">
            <v:path/>
            <v:fill on="f" focussize="0,0"/>
            <v:stroke on="f" joinstyle="miter"/>
            <v:imagedata r:id="rId32" o:title="eqId2bab77a2e8242071f008255cd05af726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</w:p>
    <w:p w14:paraId="1FDC2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工业制备金属锂：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8.25pt;width:138.75pt;" o:ole="t" filled="f" o:preferrelative="t" stroked="f" coordsize="21600,21600">
            <v:path/>
            <v:fill on="f" focussize="0,0"/>
            <v:stroke on="f" joinstyle="miter"/>
            <v:imagedata r:id="rId34" o:title="eqId7b537f474066e5f7b7f4fd92d1755252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</w:p>
    <w:p w14:paraId="2A4FC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纽扣电池的工作原理：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.75pt;width:96.75pt;" o:ole="t" filled="f" o:preferrelative="t" stroked="f" coordsize="21600,21600">
            <v:path/>
            <v:fill on="f" focussize="0,0"/>
            <v:stroke on="f" joinstyle="miter"/>
            <v:imagedata r:id="rId36" o:title="eqIdcb3391cc02587354cc492032f7ecfa8f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</w:p>
    <w:p w14:paraId="1264ED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.1pt;width:35.45pt;" o:ole="t" filled="f" o:preferrelative="t" stroked="f" coordsize="21600,21600">
            <v:path/>
            <v:fill on="f" focussize="0,0"/>
            <v:stroke on="f" joinstyle="miter"/>
            <v:imagedata r:id="rId38" o:title="eqId92241689ad48419db4c48e1616b4f534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生产光学级单晶：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180.75pt;" o:ole="t" filled="f" o:preferrelative="t" stroked="f" coordsize="21600,21600">
            <v:path/>
            <v:fill on="f" focussize="0,0"/>
            <v:stroke on="f" joinstyle="miter"/>
            <v:imagedata r:id="rId40" o:title="eqId932f47270ab304eb07406138721b4205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</w:p>
    <w:p w14:paraId="36D9F7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利用分解和合成探究水的组成的过程，对形成研究物质组成的思路与方法具有重要意义。下列说法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119B9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21145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D9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产生气体的体积比约为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5C5108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中，观察到干燥烧杯内出现水雾，可知水中一定含有氢元素</w:t>
      </w:r>
    </w:p>
    <w:p w14:paraId="35DA13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两个化学变化过程中，分子、原子种类均发生改变</w:t>
      </w:r>
    </w:p>
    <w:p w14:paraId="191E60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本探究得出的结论是水由氢、氧元素组成</w:t>
      </w:r>
    </w:p>
    <w:p w14:paraId="0D386F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的性质与</w:t>
      </w:r>
      <w:r>
        <w:rPr>
          <w:rFonts w:ascii="Times New Roman" w:hAnsi="Times New Roman" w:eastAsia="Times New Roman" w:cs="Times New Roman"/>
          <w:color w:val="000000"/>
        </w:rPr>
        <w:t>Ca(OH)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相似。下列对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性质的预测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17A8C7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能使无色酚酞溶液变红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e71c86dcd9a9e9b09bbbb65b9d313435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</w:t>
      </w:r>
    </w:p>
    <w:p w14:paraId="4BD5C9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5" o:title="eqIddbc7bcfe5cacce080d9a3d2ccf9366e0"/>
            <o:lock v:ext="edit" aspectratio="t"/>
            <w10:wrap type="none"/>
            <w10:anchorlock/>
          </v:shape>
          <o:OLEObject Type="Embed" ProgID="Equation.DSMT4" ShapeID="_x0000_i1036" DrawAspect="Content" ObjectID="_1468075736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47" o:title="eqId889220d0a5054f0df8fdb14fec5409b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</w:t>
      </w:r>
    </w:p>
    <w:p w14:paraId="279CCF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电石灯是古老的照明工具，原理是利用电石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29.2pt;" o:ole="t" filled="f" o:preferrelative="t" stroked="f" coordsize="21600,21600">
            <v:path/>
            <v:fill on="f" focussize="0,0"/>
            <v:stroke on="f" joinstyle="miter"/>
            <v:imagedata r:id="rId49" o:title="eqId30352c15926cbe32d3d9881ce3dde936"/>
            <o:lock v:ext="edit" aspectratio="t"/>
            <w10:wrap type="none"/>
            <w10:anchorlock/>
          </v:shape>
          <o:OLEObject Type="Embed" ProgID="Equation.DSMT4" ShapeID="_x0000_i1038" DrawAspect="Content" ObjectID="_1468075738" r:id="rId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与水反应生成可燃性气体，点燃气体用于照明。下列说法正确的是</w:t>
      </w:r>
    </w:p>
    <w:p w14:paraId="3BCE54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5716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420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电石灯利用电石作可燃物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点燃是为了提高可燃物的着火点</w:t>
      </w:r>
    </w:p>
    <w:p w14:paraId="5A171F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可通过移动螺母最终使火焰熄灭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导管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可长期使用，无需清洁保养</w:t>
      </w:r>
    </w:p>
    <w:p w14:paraId="22DEFE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下列实验方案合理的是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426"/>
        <w:gridCol w:w="3825"/>
      </w:tblGrid>
      <w:tr w14:paraId="29F76B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2F09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D87D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4C64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1E6B31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FC32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0417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鉴别生理盐水、葡萄糖溶液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9CE4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观察溶液颜色</w:t>
            </w:r>
          </w:p>
        </w:tc>
      </w:tr>
      <w:tr w14:paraId="3DA92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7B15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8C5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CuO</w:t>
            </w:r>
            <w:r>
              <w:rPr>
                <w:rFonts w:ascii="宋体" w:hAnsi="宋体" w:eastAsia="宋体" w:cs="宋体"/>
                <w:color w:val="000000"/>
              </w:rPr>
              <w:t>粉末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DAF9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取样，分别加入足量稀硫酸，观察现象</w:t>
            </w:r>
          </w:p>
        </w:tc>
      </w:tr>
      <w:tr w14:paraId="47E5C1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117F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B477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52" o:title="eqId2a83733b1b1ca4969b6b7b7db98b038f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5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溶液中的少量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18.35pt;width:35.3pt;" o:ole="t" filled="f" o:preferrelative="t" stroked="f" coordsize="21600,21600">
                  <v:path/>
                  <v:fill on="f" focussize="0,0"/>
                  <v:stroke on="f" joinstyle="miter"/>
                  <v:imagedata r:id="rId54" o:title="eqId44a6835f04b83fd5241834f7c12d94f1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5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992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加入足量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rFonts w:ascii="宋体" w:hAnsi="宋体" w:eastAsia="宋体" w:cs="宋体"/>
                <w:color w:val="000000"/>
              </w:rPr>
              <w:t>粉，充分反应后过滤</w:t>
            </w:r>
          </w:p>
        </w:tc>
      </w:tr>
      <w:tr w14:paraId="5D7991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845C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A9D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溶液中的少量</w:t>
            </w: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47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5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005A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加入适量</w:t>
            </w: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57" o:title="eqId1bf4d3b85e653149d9254d3edc07549f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5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溶液，充分反应后过滤</w:t>
            </w:r>
          </w:p>
        </w:tc>
      </w:tr>
    </w:tbl>
    <w:p w14:paraId="1F697996">
      <w:pPr>
        <w:spacing w:line="360" w:lineRule="auto"/>
        <w:jc w:val="left"/>
        <w:textAlignment w:val="center"/>
        <w:rPr>
          <w:color w:val="000000"/>
        </w:rPr>
      </w:pPr>
    </w:p>
    <w:p w14:paraId="1EA518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E2E84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捕集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e71c86dcd9a9e9b09bbbb65b9d313435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合成尿素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75pt;width:69.75pt;" o:ole="t" filled="f" o:preferrelative="t" stroked="f" coordsize="21600,21600">
            <v:path/>
            <v:fill on="f" focussize="0,0"/>
            <v:stroke on="f" joinstyle="miter"/>
            <v:imagedata r:id="rId60" o:title="eqId5da66d01578dc10a23df1ad74f354b77"/>
            <o:lock v:ext="edit" aspectratio="t"/>
            <w10:wrap type="none"/>
            <w10:anchorlock/>
          </v:shape>
          <o:OLEObject Type="Embed" ProgID="Equation.DSMT4" ShapeID="_x0000_i1044" DrawAspect="Content" ObjectID="_1468075744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，可实现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e71c86dcd9a9e9b09bbbb65b9d313435"/>
            <o:lock v:ext="edit" aspectratio="t"/>
            <w10:wrap type="none"/>
            <w10:anchorlock/>
          </v:shape>
          <o:OLEObject Type="Embed" ProgID="Equation.DSMT4" ShapeID="_x0000_i1045" DrawAspect="Content" ObjectID="_1468075745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资源化利用，转化流程如图所示。下列说法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553B9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0191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D96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理论上，反应②中合成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64" o:title="eqId54d171b0691740853ead645c9f6fee5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66" o:title="eqId80df63066316d73ccf6513666f641d63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</w:p>
    <w:p w14:paraId="54323E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理论上，反应③中参加反应的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68" o:title="eqId1163bc05a73653778b05c45aed88addc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" o:title="eqIde71c86dcd9a9e9b09bbbb65b9d313435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的质量比为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22</w:t>
      </w:r>
    </w:p>
    <w:p w14:paraId="0548DD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该转化流程中，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71" o:title="eqId6e9b0547b553bc0c6d94299341006c14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可循环利用，无需额外补充</w:t>
      </w:r>
    </w:p>
    <w:p w14:paraId="58DBD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该转化流程中，分子总数减少</w:t>
      </w:r>
    </w:p>
    <w:p w14:paraId="25A0E7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二、填空与简答：本题共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C4B14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衣食住行是民生之基。</w:t>
      </w:r>
    </w:p>
    <w:p w14:paraId="42289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苗族服饰材质以麻为主，麻属于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有机高分子材料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填“天然”或“合成”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0B649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哈尼族“七色糯米饭”中的糯米提供的主要营养物质是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7830E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生活离不开能源。便携式充电宝给用电器充电时，将化学能转化为</w:t>
      </w:r>
      <w:r>
        <w:rPr>
          <w:rFonts w:ascii="Times New Roman" w:hAnsi="Times New Roman" w:eastAsia="Times New Roman" w:cs="Times New Roman"/>
          <w:color w:val="000000"/>
        </w:rPr>
        <w:t>___________(</w:t>
      </w:r>
      <w:r>
        <w:rPr>
          <w:rFonts w:ascii="宋体" w:hAnsi="宋体" w:eastAsia="宋体" w:cs="宋体"/>
          <w:color w:val="000000"/>
        </w:rPr>
        <w:t>填选项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22296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光能</w:t>
      </w:r>
    </w:p>
    <w:p w14:paraId="298170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芯片是智能汽车的重要部件，其生产过程中可用</w:t>
      </w:r>
      <w:r>
        <w:rPr>
          <w:rFonts w:ascii="Times New Roman" w:hAnsi="Times New Roman" w:eastAsia="Times New Roman" w:cs="Times New Roman"/>
          <w:color w:val="000000"/>
        </w:rPr>
        <w:t>NF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气体进行蚀刻，该反应的微观示意图如下，则化学方程式为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5D28A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619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EDB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保护并利用水资源，推进人与自然和谐共生。完成下面小题。</w:t>
      </w:r>
    </w:p>
    <w:p w14:paraId="66E2B6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近年来，滇池水环境质量持续改善，逐步实现“人水和谐”的景象。</w:t>
      </w:r>
    </w:p>
    <w:p w14:paraId="0FBFB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治理滇池时，用藻车打捞蓝藻，实现藻水分离，该原理与实验操作中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768567" name="图片 1768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567" name="图片 176856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类似。</w:t>
      </w:r>
    </w:p>
    <w:p w14:paraId="602E23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滇池水是当地的自来水水源之一，自来水厂净水过程中，能使水中悬浮杂质较快沉降的是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填“活性炭”或“明矾”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A4BEE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下列为国家节水标志的是</w:t>
      </w:r>
      <w:r>
        <w:rPr>
          <w:rFonts w:ascii="Times New Roman" w:hAnsi="Times New Roman" w:eastAsia="Times New Roman" w:cs="Times New Roman"/>
          <w:color w:val="000000"/>
        </w:rPr>
        <w:t>___________(</w:t>
      </w:r>
      <w:r>
        <w:rPr>
          <w:rFonts w:ascii="宋体" w:hAnsi="宋体" w:eastAsia="宋体" w:cs="宋体"/>
          <w:color w:val="000000"/>
        </w:rPr>
        <w:t>填选项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A5124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14400" cy="8953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14400" cy="8763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57275" cy="10477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19175" cy="990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A37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践行垃圾分类，有助于保护滇池水环境。下列属于有害垃圾的是</w:t>
      </w:r>
      <w:r>
        <w:rPr>
          <w:rFonts w:ascii="Times New Roman" w:hAnsi="Times New Roman" w:eastAsia="Times New Roman" w:cs="Times New Roman"/>
          <w:color w:val="000000"/>
        </w:rPr>
        <w:t>___________(</w:t>
      </w:r>
      <w:r>
        <w:rPr>
          <w:rFonts w:ascii="宋体" w:hAnsi="宋体" w:eastAsia="宋体" w:cs="宋体"/>
          <w:color w:val="000000"/>
        </w:rPr>
        <w:t>填选项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FFDFB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易拉罐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废旧电池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塑料瓶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废旧纸张</w:t>
      </w:r>
    </w:p>
    <w:p w14:paraId="52EA6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综合利用海洋资源，有助于实现建设海洋强国的战略目标。</w:t>
      </w:r>
    </w:p>
    <w:p w14:paraId="4E693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浅池蒸发法以太阳能为热源，蒸发海水，获得粗盐。粗盐中的氯化钠由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填“分子”“原子”或“离子”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构成。</w:t>
      </w:r>
    </w:p>
    <w:p w14:paraId="0FBA8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时，配制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rFonts w:ascii="Times New Roman" w:hAnsi="Times New Roman" w:eastAsia="Times New Roman" w:cs="Times New Roman"/>
          <w:color w:val="000000"/>
        </w:rPr>
        <w:t>16%</w:t>
      </w:r>
      <w:r>
        <w:rPr>
          <w:rFonts w:ascii="宋体" w:hAnsi="宋体" w:eastAsia="宋体" w:cs="宋体"/>
          <w:color w:val="000000"/>
        </w:rPr>
        <w:t>的氯化钠溶液用于小麦选种，步骤如图所示。</w:t>
      </w:r>
    </w:p>
    <w:p w14:paraId="41055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91100" cy="8477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D7F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①实验中，玻璃棒的作用是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21CAC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②已知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时，氯化钠在水中的溶解度为</w:t>
      </w:r>
      <w:r>
        <w:rPr>
          <w:rFonts w:ascii="Times New Roman" w:hAnsi="Times New Roman" w:eastAsia="Times New Roman" w:cs="Times New Roman"/>
          <w:color w:val="000000"/>
        </w:rPr>
        <w:t>36.0g</w:t>
      </w:r>
      <w:r>
        <w:rPr>
          <w:rFonts w:ascii="宋体" w:hAnsi="宋体" w:eastAsia="宋体" w:cs="宋体"/>
          <w:color w:val="000000"/>
        </w:rPr>
        <w:t>，则该选种液为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时氯化钠的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填“饱和”或“不饱和”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溶液。</w:t>
      </w:r>
    </w:p>
    <w:p w14:paraId="7C4D12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选种时，将小麦种放入选种液中，劣质种子上浮，优质种子下沉。选种液的溶质质量分数越大密度越大，配制选种液，用量筒量取水时，若俯视读数，可能导致选出的优质麦种数量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填“增加”“减少”或“不变”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E8770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碳纤维增强塑料</w:t>
      </w:r>
      <w:r>
        <w:rPr>
          <w:rFonts w:ascii="Times New Roman" w:hAnsi="Times New Roman" w:eastAsia="Times New Roman" w:cs="Times New Roman"/>
          <w:color w:val="000000"/>
        </w:rPr>
        <w:t>(CFRP)</w:t>
      </w:r>
      <w:r>
        <w:rPr>
          <w:rFonts w:ascii="宋体" w:hAnsi="宋体" w:eastAsia="宋体" w:cs="宋体"/>
          <w:color w:val="000000"/>
        </w:rPr>
        <w:t>可用于制造高效率的深海探测器。为适应海洋的特殊环境，该材料应具有的化学性质为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任填一条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30D29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绘画是中华优秀传统文化的重要组成部分，许多绘画作品的背后都蕴含着现代化学的智慧。完成下面小题。</w:t>
      </w:r>
    </w:p>
    <w:p w14:paraId="6D929A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10817A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《千里江山图》使用天然矿物颜料层层着色，历经千载依然厚重绮丽。</w:t>
      </w:r>
    </w:p>
    <w:p w14:paraId="33F9E2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第一层以墨绘之。古人焚烧植物，收集火烟凝成的黑灰制得最早的炭黑。第二层以赭石上红色，其主要成分为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3.</w:t>
      </w:r>
      <w:r>
        <w:rPr>
          <w:rFonts w:ascii="宋体" w:hAnsi="宋体" w:eastAsia="宋体" w:cs="宋体"/>
          <w:color w:val="000000"/>
        </w:rPr>
        <w:t>第三、四层均上绿色，此色从石绿取之，石绿的主要成分为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25pt;width:78pt;" o:ole="t" filled="f" o:preferrelative="t" stroked="f" coordsize="21600,21600">
            <v:path/>
            <v:fill on="f" focussize="0,0"/>
            <v:stroke on="f" joinstyle="miter"/>
            <v:imagedata r:id="rId80" o:title="eqId4bb33a35df9bf95db97db9224d80c9b7"/>
            <o:lock v:ext="edit" aspectratio="t"/>
            <w10:wrap type="none"/>
            <w10:anchorlock/>
          </v:shape>
          <o:OLEObject Type="Embed" ProgID="Equation.DSMT4" ShapeID="_x0000_i1051" DrawAspect="Content" ObjectID="_1468075751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。第五层上青色，此色取自石青，主要成分为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82" o:title="eqIdae49f71a75aa847ae7958f0ef222eca7"/>
            <o:lock v:ext="edit" aspectratio="t"/>
            <w10:wrap type="none"/>
            <w10:anchorlock/>
          </v:shape>
          <o:OLEObject Type="Embed" ProgID="Equation.DSMT4" ShapeID="_x0000_i1052" DrawAspect="Content" ObjectID="_1468075752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97730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矿物颜料为《千里江山图》增添了极大的色彩魅力，让这幅古画在历史长河中熠熠生辉。</w:t>
      </w:r>
    </w:p>
    <w:p w14:paraId="24B87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0763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88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以墨绘画长久不变色，原因是常温下碳具有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性。</w:t>
      </w:r>
    </w:p>
    <w:p w14:paraId="2B365D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赭石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768559" name="图片 1768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559" name="图片 176855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主要成分中，金属元素的化合价为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。工业上也可用赭石和一氧化碳炼铁，其化学方程式为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261F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石绿在一定条件下会转化为石青，其化学方程式为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8.25pt;width:162.75pt;" o:ole="t" filled="f" o:preferrelative="t" stroked="f" coordsize="21600,21600">
            <v:path/>
            <v:fill on="f" focussize="0,0"/>
            <v:stroke on="f" joinstyle="miter"/>
            <v:imagedata r:id="rId85" o:title="eqId383536605e11c94e8283d43a1bf09721"/>
            <o:lock v:ext="edit" aspectratio="t"/>
            <w10:wrap type="none"/>
            <w10:anchorlock/>
          </v:shape>
          <o:OLEObject Type="Embed" ProgID="Equation.DSMT4" ShapeID="_x0000_i1053" DrawAspect="Content" ObjectID="_1468075753" r:id="rId84">
            <o:LockedField>false</o:LockedField>
          </o:OLEObject>
        </w:objec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0.25pt;width:117pt;" o:ole="t" filled="f" o:preferrelative="t" stroked="f" coordsize="21600,21600">
            <v:path/>
            <v:fill on="f" focussize="0,0"/>
            <v:stroke on="f" joinstyle="miter"/>
            <v:imagedata r:id="rId87" o:title="eqId5bd16224d0364869583c027d8e867818"/>
            <o:lock v:ext="edit" aspectratio="t"/>
            <w10:wrap type="none"/>
            <w10:anchorlock/>
          </v:shape>
          <o:OLEObject Type="Embed" ProgID="Equation.DSMT4" ShapeID="_x0000_i1054" DrawAspect="Content" ObjectID="_1468075754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22F50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现代绘画的红色颜料已很少使用赭石，而是通过化学方法制备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9" o:title="eqIde878bb7d0a5642ef2136c1476f7b6ed9"/>
            <o:lock v:ext="edit" aspectratio="t"/>
            <w10:wrap type="none"/>
            <w10:anchorlock/>
          </v:shape>
          <o:OLEObject Type="Embed" ProgID="Equation.DSMT4" ShapeID="_x0000_i1055" DrawAspect="Content" ObjectID="_1468075755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。例如可用废铁丝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主要含铁和少量氧化铁，其余杂质不参与反应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制得，其工艺流程如图所示。</w:t>
      </w:r>
    </w:p>
    <w:p w14:paraId="63DFF6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53000" cy="7334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0F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“酸浸”过程中，可加快化学反应速率的方法有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任填一种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AAB07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“酸浸”过程中，加入过量稀盐酸的目的是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ACE49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Fe(OH)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高温焙烧得到两种氧化物，化学方程式为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06DF8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流程中的两次过滤均不能省略，其中“过滤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”不能省略的原因是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61F2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临床治疗“胃酸过多症”的抗酸药有氢氧化铝片、碳酸氢钠片、铝碳酸镁片等。抗酸药的标准之一是药物发生疗效时，胃液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保持在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之间最宜，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过高会导致胃痛等不适症状。回答下列问题。</w:t>
      </w:r>
    </w:p>
    <w:p w14:paraId="3A31E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铝碳酸镁的化学式为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29pt;" o:ole="t" filled="f" o:preferrelative="t" stroked="f" coordsize="21600,21600">
            <v:path/>
            <v:fill on="f" focussize="0,0"/>
            <v:stroke on="f" joinstyle="miter"/>
            <v:imagedata r:id="rId92" o:title="eqId960b05db275e513c62b47b45806c8073"/>
            <o:lock v:ext="edit" aspectratio="t"/>
            <w10:wrap type="none"/>
            <w10:anchorlock/>
          </v:shape>
          <o:OLEObject Type="Embed" ProgID="Equation.DSMT4" ShapeID="_x0000_i1056" DrawAspect="Content" ObjectID="_1468075756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，其中含有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种非金属元素。</w:t>
      </w:r>
    </w:p>
    <w:p w14:paraId="4E1C5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碳酸氢钠俗称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，治疗胃酸过多时，发生的主要反应的化学方程式为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571D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上述三种药物中，利用中和反应原理治疗胃酸过多症的是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ED65A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已知铝碳酸镁片是当今的主流抗酸药，为探究铝碳酸镁片相比碳酸氢钠片的优势，实验室用</w:t>
      </w:r>
      <w:r>
        <w:rPr>
          <w:rFonts w:ascii="Times New Roman" w:hAnsi="Times New Roman" w:eastAsia="Times New Roman" w:cs="Times New Roman"/>
          <w:color w:val="000000"/>
        </w:rPr>
        <w:t>pH=1.5</w:t>
      </w:r>
      <w:r>
        <w:rPr>
          <w:rFonts w:ascii="宋体" w:hAnsi="宋体" w:eastAsia="宋体" w:cs="宋体"/>
          <w:color w:val="000000"/>
        </w:rPr>
        <w:t>的稀盐酸模拟胃酸过多时的胃液。将上述稀盐酸以相同的滴速分别滴入等质量两种药粉的悬浊液中，测得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随滴入盐酸体积的变化如图所示。结合图像分析，铝碳酸镁片作为抗酸药除了能将胃液的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保持在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之间，减少胃部不适，还具有的优势为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任填一条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BC3F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0287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606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小题，化学方程式及特殊标注每空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CDF8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云南斑铜“妙在有斑，贵在浑厚”，其制作技艺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768561" name="图片 1768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561" name="图片 176856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国家非物质文化遗产。</w:t>
      </w:r>
    </w:p>
    <w:p w14:paraId="09399C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11049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031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《滇南闻见录》记载：“自来铜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铜基合金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，不可经火，须生锤成器”，通过捶打将斑铜塑成不同形状，体现了金属的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性。斑铜的熔点比纯铜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填“高”或“低”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EA210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斑铜主要含有铜、锌、锡、铁等。用如图所示装置及药品，通过一次实验验证锌、铁、铜的金属活动性，回答下列问题。</w:t>
      </w:r>
    </w:p>
    <w:p w14:paraId="501B1A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10001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D02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①组装好装置，装入药品前，应先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C80DC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②集气瓶中金属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可能的组合为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任填一组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404F5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为探究硫燃烧产物的性质，利用如图所示装置进行实验。</w:t>
      </w:r>
    </w:p>
    <w:p w14:paraId="2176C3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实验室用过氧化氢溶液制取氧气，该反应的化学方程式为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6EADC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在集满氧气的三颈烧瓶中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夹持装置省略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，加入少量紫色石蕊溶液，塞紧带电热棒和燃烧匙的双孔塞，关闭止水夹，引燃足量硫粉，充分反应。</w:t>
      </w:r>
    </w:p>
    <w:p w14:paraId="5944D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1715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3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95"/>
      </w:tblGrid>
      <w:tr w14:paraId="640883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A112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资料卡片</w:t>
            </w:r>
          </w:p>
          <w:p w14:paraId="7E6E02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I.通常状况下，1体积水约能溶解40体积SO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；</w:t>
            </w:r>
          </w:p>
          <w:p w14:paraId="026358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II.SO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与CO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color w:val="000000"/>
              </w:rPr>
              <w:t>的化学性质相似。</w:t>
            </w:r>
          </w:p>
        </w:tc>
      </w:tr>
    </w:tbl>
    <w:p w14:paraId="275CD20F">
      <w:pPr>
        <w:spacing w:line="360" w:lineRule="auto"/>
        <w:jc w:val="left"/>
        <w:textAlignment w:val="center"/>
        <w:rPr>
          <w:color w:val="000000"/>
        </w:rPr>
      </w:pPr>
    </w:p>
    <w:p w14:paraId="0DAE7F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气球的作用是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60FD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燃烧结束，待装置冷却至室温，振荡烧瓶，紫色石蕊溶液变为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色。打开止水夹，烧杯中可观察到的现象是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95776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随着“碳中和”目标的提出，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的捕集成为研究热点。氧化钙基吸附剂是目前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捕集技术中极具潜力的高温吸附剂。某研究团队对该固体吸附剂吸附性能的最佳改性条件展开探究。</w:t>
      </w:r>
    </w:p>
    <w:p w14:paraId="3A08EF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任务一：认识吸附剂的工作原理</w:t>
      </w:r>
    </w:p>
    <w:p w14:paraId="7E9C69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</w:t>
      </w:r>
    </w:p>
    <w:p w14:paraId="7795A1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①吸附：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在高温下与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3E3D69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②脱附：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焙烧分解生成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，实现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再生。</w:t>
      </w:r>
    </w:p>
    <w:p w14:paraId="2F974F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吸附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91A82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在不同温度下，通过不同的溶剂与吸附剂产生相互作用，改变其比表面积等因素，可改良吸附剂的吸附性能。</w:t>
      </w:r>
    </w:p>
    <w:p w14:paraId="35AF21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任务二：探究溶剂种类和温度对吸附剂改性效果的影响</w:t>
      </w:r>
    </w:p>
    <w:p w14:paraId="6976D9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【实验探究】分别用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的乙醇溶液和纯水在三个不同温度下，浸泡吸附剂进行改性。用等质量改性后的吸附剂进行吸附量的循环实验，得到吸附量与循环次数的关系如图所示。［已知：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3pt;width:168.75pt;" o:ole="t" filled="f" o:preferrelative="t" stroked="f" coordsize="21600,21600">
            <v:path/>
            <v:fill on="f" focussize="0,0"/>
            <v:stroke on="f" joinstyle="miter"/>
            <v:imagedata r:id="rId99" o:title="eqId4bc174b147c198e5693e1404d74e69da"/>
            <o:lock v:ext="edit" aspectratio="t"/>
            <w10:wrap type="none"/>
            <w10:anchorlock/>
          </v:shape>
          <o:OLEObject Type="Embed" ProgID="Equation.DSMT4" ShapeID="_x0000_i1057" DrawAspect="Content" ObjectID="_1468075757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</w:t>
      </w:r>
    </w:p>
    <w:p w14:paraId="7C46BF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768565" name="图片 1768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565" name="图片 176856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查阅资料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</w:t>
      </w:r>
    </w:p>
    <w:p w14:paraId="696962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①吸附剂每经过一次吸附和脱附为一个循环；</w:t>
      </w:r>
    </w:p>
    <w:p w14:paraId="3DEDFC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②吸附量越大，多次循环后吸附量越稳定，改性效果越好。</w:t>
      </w:r>
    </w:p>
    <w:p w14:paraId="1875FB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5234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52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B3BC5">
      <w:pPr>
        <w:spacing w:line="360" w:lineRule="auto"/>
        <w:jc w:val="left"/>
        <w:textAlignment w:val="center"/>
        <w:rPr>
          <w:color w:val="000000"/>
        </w:rPr>
      </w:pPr>
    </w:p>
    <w:p w14:paraId="415E1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由甲、乙两图可知：吸附剂的最佳改性条件为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4240B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吸附剂吸附过程中，生成的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会覆盖在表面，阻止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的进一步扩散，造成吸附性能显著降低，蜂窝状多孔结构有利于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向吸附剂内部扩散和吸附。</w:t>
      </w:r>
    </w:p>
    <w:p w14:paraId="3FDF7B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任务三：探究吸附剂的孔结构对吸附效果的影响</w:t>
      </w:r>
    </w:p>
    <w:p w14:paraId="0808E5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</w:t>
      </w:r>
    </w:p>
    <w:p w14:paraId="1674AC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Ca(OH)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反应制备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流速会影响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的孔结构；</w:t>
      </w:r>
    </w:p>
    <w:p w14:paraId="19EE58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②由上述方法制得的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再制备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时，原有孔结构可以保留。</w:t>
      </w:r>
    </w:p>
    <w:p w14:paraId="6E6F7F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设计实验，探究用</w:t>
      </w:r>
      <w:r>
        <w:rPr>
          <w:rFonts w:ascii="Times New Roman" w:hAnsi="Times New Roman" w:eastAsia="Times New Roman" w:cs="Times New Roman"/>
          <w:color w:val="000000"/>
        </w:rPr>
        <w:t>Ca(OH)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制备优质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原料的最佳条件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F3FC7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【模型建构】探究多因素对某一变量的影响时，可采用控制变量法。</w:t>
      </w:r>
    </w:p>
    <w:p w14:paraId="547491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四、分析与计算：本题共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8AAA2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高端芯片制造国产化是助力产业转型升级的重要支点。</w:t>
      </w:r>
      <w:r>
        <w:rPr>
          <w:rFonts w:ascii="Times New Roman" w:hAnsi="Times New Roman" w:eastAsia="Times New Roman" w:cs="Times New Roman"/>
          <w:color w:val="000000"/>
        </w:rPr>
        <w:t>GaN</w:t>
      </w:r>
      <w:r>
        <w:rPr>
          <w:rFonts w:ascii="宋体" w:hAnsi="宋体" w:eastAsia="宋体" w:cs="宋体"/>
          <w:color w:val="000000"/>
        </w:rPr>
        <w:t>是一种被广泛使用的半导体材料，合成纳米级</w:t>
      </w:r>
      <w:r>
        <w:rPr>
          <w:rFonts w:ascii="Times New Roman" w:hAnsi="Times New Roman" w:eastAsia="Times New Roman" w:cs="Times New Roman"/>
          <w:color w:val="000000"/>
        </w:rPr>
        <w:t>GaN</w:t>
      </w:r>
      <w:r>
        <w:rPr>
          <w:rFonts w:ascii="宋体" w:hAnsi="宋体" w:eastAsia="宋体" w:cs="宋体"/>
          <w:color w:val="000000"/>
        </w:rPr>
        <w:t>的原理之一为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28.25pt;" o:ole="t" filled="f" o:preferrelative="t" stroked="f" coordsize="21600,21600">
            <v:path/>
            <v:fill on="f" focussize="0,0"/>
            <v:stroke on="f" joinstyle="miter"/>
            <v:imagedata r:id="rId103" o:title="eqIdfe73f649db160d7499e4247fa88163bb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。若制得</w:t>
      </w:r>
      <w:r>
        <w:rPr>
          <w:rFonts w:ascii="Times New Roman" w:hAnsi="Times New Roman" w:eastAsia="Times New Roman" w:cs="Times New Roman"/>
          <w:color w:val="000000"/>
        </w:rPr>
        <w:t>42g GaN</w:t>
      </w:r>
      <w:r>
        <w:rPr>
          <w:rFonts w:ascii="宋体" w:hAnsi="宋体" w:eastAsia="宋体" w:cs="宋体"/>
          <w:color w:val="000000"/>
        </w:rPr>
        <w:t>，计算参加反应的</w:t>
      </w:r>
      <w:r>
        <w:rPr>
          <w:rFonts w:ascii="Times New Roman" w:hAnsi="Times New Roman" w:eastAsia="Times New Roman" w:cs="Times New Roman"/>
          <w:color w:val="000000"/>
        </w:rPr>
        <w:t>Li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的质量。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6B5F9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CDB54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3E1F9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2B34D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158F2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A5FB3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2D2F29"/>
    <w:rsid w:val="047A0714"/>
    <w:rsid w:val="341A45C3"/>
    <w:rsid w:val="38274566"/>
    <w:rsid w:val="74CD5B92"/>
    <w:rsid w:val="75BA5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7.wmf"/><Relationship Id="rId98" Type="http://schemas.openxmlformats.org/officeDocument/2006/relationships/oleObject" Target="embeddings/oleObject33.bin"/><Relationship Id="rId97" Type="http://schemas.openxmlformats.org/officeDocument/2006/relationships/image" Target="media/image56.png"/><Relationship Id="rId96" Type="http://schemas.openxmlformats.org/officeDocument/2006/relationships/image" Target="media/image55.png"/><Relationship Id="rId95" Type="http://schemas.openxmlformats.org/officeDocument/2006/relationships/image" Target="media/image54.png"/><Relationship Id="rId94" Type="http://schemas.openxmlformats.org/officeDocument/2006/relationships/image" Target="media/image53.wmf"/><Relationship Id="rId93" Type="http://schemas.openxmlformats.org/officeDocument/2006/relationships/image" Target="media/image52.png"/><Relationship Id="rId92" Type="http://schemas.openxmlformats.org/officeDocument/2006/relationships/image" Target="media/image51.wmf"/><Relationship Id="rId91" Type="http://schemas.openxmlformats.org/officeDocument/2006/relationships/oleObject" Target="embeddings/oleObject32.bin"/><Relationship Id="rId90" Type="http://schemas.openxmlformats.org/officeDocument/2006/relationships/image" Target="media/image50.png"/><Relationship Id="rId9" Type="http://schemas.openxmlformats.org/officeDocument/2006/relationships/theme" Target="theme/theme1.xml"/><Relationship Id="rId89" Type="http://schemas.openxmlformats.org/officeDocument/2006/relationships/image" Target="media/image49.wmf"/><Relationship Id="rId88" Type="http://schemas.openxmlformats.org/officeDocument/2006/relationships/oleObject" Target="embeddings/oleObject31.bin"/><Relationship Id="rId87" Type="http://schemas.openxmlformats.org/officeDocument/2006/relationships/image" Target="media/image48.wmf"/><Relationship Id="rId86" Type="http://schemas.openxmlformats.org/officeDocument/2006/relationships/oleObject" Target="embeddings/oleObject30.bin"/><Relationship Id="rId85" Type="http://schemas.openxmlformats.org/officeDocument/2006/relationships/image" Target="media/image47.wmf"/><Relationship Id="rId84" Type="http://schemas.openxmlformats.org/officeDocument/2006/relationships/oleObject" Target="embeddings/oleObject29.bin"/><Relationship Id="rId83" Type="http://schemas.openxmlformats.org/officeDocument/2006/relationships/image" Target="media/image46.png"/><Relationship Id="rId82" Type="http://schemas.openxmlformats.org/officeDocument/2006/relationships/image" Target="media/image45.wmf"/><Relationship Id="rId81" Type="http://schemas.openxmlformats.org/officeDocument/2006/relationships/oleObject" Target="embeddings/oleObject28.bin"/><Relationship Id="rId80" Type="http://schemas.openxmlformats.org/officeDocument/2006/relationships/image" Target="media/image44.wmf"/><Relationship Id="rId8" Type="http://schemas.openxmlformats.org/officeDocument/2006/relationships/footer" Target="footer3.xml"/><Relationship Id="rId79" Type="http://schemas.openxmlformats.org/officeDocument/2006/relationships/oleObject" Target="embeddings/oleObject27.bin"/><Relationship Id="rId78" Type="http://schemas.openxmlformats.org/officeDocument/2006/relationships/image" Target="media/image43.png"/><Relationship Id="rId77" Type="http://schemas.openxmlformats.org/officeDocument/2006/relationships/image" Target="media/image42.png"/><Relationship Id="rId76" Type="http://schemas.openxmlformats.org/officeDocument/2006/relationships/image" Target="media/image41.png"/><Relationship Id="rId75" Type="http://schemas.openxmlformats.org/officeDocument/2006/relationships/image" Target="media/image40.png"/><Relationship Id="rId74" Type="http://schemas.openxmlformats.org/officeDocument/2006/relationships/image" Target="media/image39.png"/><Relationship Id="rId73" Type="http://schemas.openxmlformats.org/officeDocument/2006/relationships/image" Target="media/image38.wmf"/><Relationship Id="rId72" Type="http://schemas.openxmlformats.org/officeDocument/2006/relationships/image" Target="media/image37.png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image" Target="media/image32.png"/><Relationship Id="rId61" Type="http://schemas.openxmlformats.org/officeDocument/2006/relationships/oleObject" Target="embeddings/oleObject21.bin"/><Relationship Id="rId60" Type="http://schemas.openxmlformats.org/officeDocument/2006/relationships/image" Target="media/image31.wmf"/><Relationship Id="rId6" Type="http://schemas.openxmlformats.org/officeDocument/2006/relationships/footer" Target="footer1.xml"/><Relationship Id="rId59" Type="http://schemas.openxmlformats.org/officeDocument/2006/relationships/oleObject" Target="embeddings/oleObject20.bin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png"/><Relationship Id="rId5" Type="http://schemas.openxmlformats.org/officeDocument/2006/relationships/header" Target="header3.xml"/><Relationship Id="rId49" Type="http://schemas.openxmlformats.org/officeDocument/2006/relationships/image" Target="media/image26.wmf"/><Relationship Id="rId48" Type="http://schemas.openxmlformats.org/officeDocument/2006/relationships/oleObject" Target="embeddings/oleObject14.bin"/><Relationship Id="rId47" Type="http://schemas.openxmlformats.org/officeDocument/2006/relationships/image" Target="media/image25.wmf"/><Relationship Id="rId46" Type="http://schemas.openxmlformats.org/officeDocument/2006/relationships/oleObject" Target="embeddings/oleObject13.bin"/><Relationship Id="rId45" Type="http://schemas.openxmlformats.org/officeDocument/2006/relationships/image" Target="media/image24.wmf"/><Relationship Id="rId44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2.png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5" Type="http://schemas.openxmlformats.org/officeDocument/2006/relationships/fontTable" Target="fontTable.xml"/><Relationship Id="rId104" Type="http://schemas.openxmlformats.org/officeDocument/2006/relationships/customXml" Target="../customXml/item1.xml"/><Relationship Id="rId103" Type="http://schemas.openxmlformats.org/officeDocument/2006/relationships/image" Target="media/image60.wmf"/><Relationship Id="rId102" Type="http://schemas.openxmlformats.org/officeDocument/2006/relationships/oleObject" Target="embeddings/oleObject34.bin"/><Relationship Id="rId101" Type="http://schemas.openxmlformats.org/officeDocument/2006/relationships/image" Target="media/image59.png"/><Relationship Id="rId100" Type="http://schemas.openxmlformats.org/officeDocument/2006/relationships/image" Target="media/image5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4405</Words>
  <Characters>5171</Characters>
  <Lines>0</Lines>
  <Paragraphs>0</Paragraphs>
  <TotalTime>5</TotalTime>
  <ScaleCrop>false</ScaleCrop>
  <LinksUpToDate>false</LinksUpToDate>
  <CharactersWithSpaces>5353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2025-06-20T09:00:00Z</dcterms:created>
  <dc:creator>学科网试题生产平台</dc:creator>
  <dc:description>3778951939391488</dc:description>
  <cp:lastModifiedBy>上帝掷骰子吗</cp:lastModifiedBy>
  <dcterms:modified xsi:type="dcterms:W3CDTF">2026-02-09T06:14:31Z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5EF16790375343F29B679274FDF04AB8_12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