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51D379">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11303000</wp:posOffset>
            </wp:positionH>
            <wp:positionV relativeFrom="topMargin">
              <wp:posOffset>11442700</wp:posOffset>
            </wp:positionV>
            <wp:extent cx="393700" cy="495300"/>
            <wp:effectExtent l="0" t="0" r="6350" b="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393700" cy="4953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年新疆维吾尔自治区中考历史</w:t>
      </w:r>
    </w:p>
    <w:p w14:paraId="302700FC">
      <w:pPr>
        <w:spacing w:line="285" w:lineRule="auto"/>
        <w:jc w:val="center"/>
      </w:pPr>
      <w:r>
        <w:rPr>
          <w:rFonts w:ascii="宋体" w:hAnsi="宋体" w:eastAsia="宋体" w:cs="宋体"/>
          <w:b/>
          <w:color w:val="auto"/>
          <w:sz w:val="24"/>
        </w:rPr>
        <w:t>（共</w:t>
      </w:r>
      <w:r>
        <w:rPr>
          <w:rFonts w:ascii="Times New Roman" w:hAnsi="Times New Roman" w:eastAsia="Times New Roman" w:cs="Times New Roman"/>
          <w:b/>
          <w:color w:val="auto"/>
          <w:sz w:val="24"/>
        </w:rPr>
        <w:t>75</w:t>
      </w:r>
      <w:r>
        <w:rPr>
          <w:rFonts w:ascii="宋体" w:hAnsi="宋体" w:eastAsia="宋体" w:cs="宋体"/>
          <w:b/>
          <w:color w:val="auto"/>
          <w:sz w:val="24"/>
        </w:rPr>
        <w:t>分）</w:t>
      </w:r>
    </w:p>
    <w:p w14:paraId="6D1A139B">
      <w:pPr>
        <w:spacing w:line="285" w:lineRule="auto"/>
        <w:jc w:val="left"/>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18580732">
      <w:pPr>
        <w:spacing w:line="360" w:lineRule="auto"/>
        <w:jc w:val="left"/>
      </w:pPr>
      <w:r>
        <w:rPr>
          <w:color w:val="auto"/>
        </w:rPr>
        <w:t xml:space="preserve">1. </w:t>
      </w:r>
      <w:r>
        <w:rPr>
          <w:rFonts w:ascii="宋体" w:hAnsi="宋体" w:eastAsia="宋体" w:cs="宋体"/>
          <w:color w:val="auto"/>
        </w:rPr>
        <w:t>我国先民在万年前培育出世界上最早的水稻、粟和黍，表现出突出的创新性。下列我国先民中，主要种植水稻的是（</w:t>
      </w:r>
      <w:r>
        <w:rPr>
          <w:rFonts w:ascii="Times New Roman" w:hAnsi="Times New Roman" w:eastAsia="Times New Roman" w:cs="Times New Roman"/>
          <w:color w:val="auto"/>
        </w:rPr>
        <w:t xml:space="preserve">   </w:t>
      </w:r>
      <w:r>
        <w:rPr>
          <w:rFonts w:ascii="宋体" w:hAnsi="宋体" w:eastAsia="宋体" w:cs="宋体"/>
          <w:color w:val="auto"/>
        </w:rPr>
        <w:t>）</w:t>
      </w:r>
    </w:p>
    <w:p w14:paraId="79673884">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北京人</w:t>
      </w:r>
      <w:r>
        <w:tab/>
      </w:r>
      <w:r>
        <w:t xml:space="preserve">B. </w:t>
      </w:r>
      <w:r>
        <w:rPr>
          <w:rFonts w:ascii="宋体" w:hAnsi="宋体" w:eastAsia="宋体" w:cs="宋体"/>
          <w:color w:val="auto"/>
        </w:rPr>
        <w:t>半坡居民</w:t>
      </w:r>
      <w:r>
        <w:tab/>
      </w:r>
      <w:r>
        <w:t xml:space="preserve">C. </w:t>
      </w:r>
      <w:r>
        <w:rPr>
          <w:rFonts w:ascii="宋体" w:hAnsi="宋体" w:eastAsia="宋体" w:cs="宋体"/>
          <w:color w:val="auto"/>
        </w:rPr>
        <w:t>河姆渡人</w:t>
      </w:r>
      <w:r>
        <w:tab/>
      </w:r>
      <w:r>
        <w:t xml:space="preserve">D. </w:t>
      </w:r>
      <w:r>
        <w:rPr>
          <w:rFonts w:ascii="宋体" w:hAnsi="宋体" w:eastAsia="宋体" w:cs="宋体"/>
          <w:color w:val="auto"/>
        </w:rPr>
        <w:t>炎黄部落</w:t>
      </w:r>
    </w:p>
    <w:p w14:paraId="29BDA7B7">
      <w:pPr>
        <w:spacing w:line="360" w:lineRule="auto"/>
        <w:jc w:val="left"/>
        <w:textAlignment w:val="center"/>
        <w:rPr>
          <w:color w:val="000000"/>
        </w:rPr>
      </w:pPr>
      <w:r>
        <w:rPr>
          <w:color w:val="000000"/>
        </w:rPr>
        <w:t xml:space="preserve">2. </w:t>
      </w:r>
      <w:r>
        <w:rPr>
          <w:rFonts w:ascii="宋体" w:hAnsi="宋体" w:eastAsia="宋体" w:cs="宋体"/>
          <w:color w:val="000000"/>
        </w:rPr>
        <w:t>下图是秦始皇颁行的“铜量”“铜权”。迄今为止，在原秦国之外的很多地方均出土过刻有诏文的“铜量”“铜权”。这证实秦始皇统一了（</w:t>
      </w:r>
      <w:r>
        <w:rPr>
          <w:rFonts w:ascii="Times New Roman" w:hAnsi="Times New Roman" w:eastAsia="Times New Roman" w:cs="Times New Roman"/>
          <w:color w:val="000000"/>
        </w:rPr>
        <w:t xml:space="preserve">   </w:t>
      </w:r>
      <w:r>
        <w:rPr>
          <w:rFonts w:ascii="宋体" w:hAnsi="宋体" w:eastAsia="宋体" w:cs="宋体"/>
          <w:color w:val="000000"/>
        </w:rPr>
        <w:t>）</w:t>
      </w:r>
    </w:p>
    <w:p w14:paraId="26386FFB">
      <w:pPr>
        <w:spacing w:line="360" w:lineRule="auto"/>
        <w:jc w:val="left"/>
        <w:textAlignment w:val="center"/>
        <w:rPr>
          <w:color w:val="000000"/>
        </w:rPr>
      </w:pPr>
      <w:r>
        <w:rPr>
          <w:color w:val="000000"/>
        </w:rPr>
        <w:drawing>
          <wp:inline distT="0" distB="0" distL="114300" distR="114300">
            <wp:extent cx="2095500" cy="15811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095500" cy="1581150"/>
                    </a:xfrm>
                    <a:prstGeom prst="rect">
                      <a:avLst/>
                    </a:prstGeom>
                  </pic:spPr>
                </pic:pic>
              </a:graphicData>
            </a:graphic>
          </wp:inline>
        </w:drawing>
      </w:r>
    </w:p>
    <w:p w14:paraId="5D83FB0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货币</w:t>
      </w:r>
      <w:r>
        <w:rPr>
          <w:color w:val="000000"/>
        </w:rPr>
        <w:tab/>
      </w:r>
      <w:r>
        <w:rPr>
          <w:color w:val="000000"/>
        </w:rPr>
        <w:t xml:space="preserve">B. </w:t>
      </w:r>
      <w:r>
        <w:rPr>
          <w:rFonts w:ascii="宋体" w:hAnsi="宋体" w:eastAsia="宋体" w:cs="宋体"/>
          <w:color w:val="000000"/>
        </w:rPr>
        <w:t>度量衡</w:t>
      </w:r>
      <w:r>
        <w:rPr>
          <w:color w:val="000000"/>
        </w:rPr>
        <w:tab/>
      </w:r>
      <w:r>
        <w:rPr>
          <w:color w:val="000000"/>
        </w:rPr>
        <w:t xml:space="preserve">C. </w:t>
      </w:r>
      <w:r>
        <w:rPr>
          <w:rFonts w:ascii="宋体" w:hAnsi="宋体" w:eastAsia="宋体" w:cs="宋体"/>
          <w:color w:val="000000"/>
        </w:rPr>
        <w:t>车辆的宽窄</w:t>
      </w:r>
      <w:r>
        <w:rPr>
          <w:color w:val="000000"/>
        </w:rPr>
        <w:tab/>
      </w:r>
      <w:r>
        <w:rPr>
          <w:color w:val="000000"/>
        </w:rPr>
        <w:t xml:space="preserve">D. </w:t>
      </w:r>
      <w:r>
        <w:rPr>
          <w:rFonts w:ascii="宋体" w:hAnsi="宋体" w:eastAsia="宋体" w:cs="宋体"/>
          <w:color w:val="000000"/>
        </w:rPr>
        <w:t>道路的宽窄</w:t>
      </w:r>
    </w:p>
    <w:p w14:paraId="785390B3">
      <w:pPr>
        <w:spacing w:line="360" w:lineRule="auto"/>
        <w:jc w:val="left"/>
        <w:textAlignment w:val="center"/>
        <w:rPr>
          <w:color w:val="000000"/>
        </w:rPr>
      </w:pPr>
      <w:r>
        <w:rPr>
          <w:color w:val="000000"/>
        </w:rPr>
        <w:t xml:space="preserve">3. </w:t>
      </w:r>
      <w:r>
        <w:rPr>
          <w:rFonts w:ascii="宋体" w:hAnsi="宋体" w:eastAsia="宋体" w:cs="宋体"/>
          <w:color w:val="000000"/>
        </w:rPr>
        <w:t>东晋南朝时期，浙江上虞、余姚、绍兴等地出现了分布地区广泛、产品风格一致的瓷窑体系。其烧制的青瓷釉色灰青，透明而润泽，洁莹如玉，在当地能大量生产。这反映出（</w:t>
      </w:r>
      <w:r>
        <w:rPr>
          <w:rFonts w:ascii="Times New Roman" w:hAnsi="Times New Roman" w:eastAsia="Times New Roman" w:cs="Times New Roman"/>
          <w:color w:val="000000"/>
        </w:rPr>
        <w:t xml:space="preserve">   </w:t>
      </w:r>
      <w:r>
        <w:rPr>
          <w:rFonts w:ascii="宋体" w:hAnsi="宋体" w:eastAsia="宋体" w:cs="宋体"/>
          <w:color w:val="000000"/>
        </w:rPr>
        <w:t>）</w:t>
      </w:r>
    </w:p>
    <w:p w14:paraId="71A339D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东晋南朝政局稳定</w:t>
      </w:r>
      <w:r>
        <w:rPr>
          <w:color w:val="000000"/>
        </w:rPr>
        <w:tab/>
      </w:r>
      <w:r>
        <w:rPr>
          <w:color w:val="000000"/>
        </w:rPr>
        <w:t xml:space="preserve">B. </w:t>
      </w:r>
      <w:r>
        <w:rPr>
          <w:rFonts w:ascii="宋体" w:hAnsi="宋体" w:eastAsia="宋体" w:cs="宋体"/>
          <w:color w:val="000000"/>
        </w:rPr>
        <w:t>北方地区的民族交融</w:t>
      </w:r>
    </w:p>
    <w:p w14:paraId="18E90245">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全国经济重心南移</w:t>
      </w:r>
      <w:r>
        <w:rPr>
          <w:color w:val="000000"/>
        </w:rPr>
        <w:tab/>
      </w:r>
      <w:r>
        <w:rPr>
          <w:color w:val="000000"/>
        </w:rPr>
        <w:t xml:space="preserve">D. </w:t>
      </w:r>
      <w:r>
        <w:rPr>
          <w:rFonts w:ascii="宋体" w:hAnsi="宋体" w:eastAsia="宋体" w:cs="宋体"/>
          <w:color w:val="000000"/>
        </w:rPr>
        <w:t>江南手工业显著发展</w:t>
      </w:r>
    </w:p>
    <w:p w14:paraId="505B20E5">
      <w:pPr>
        <w:spacing w:line="360" w:lineRule="auto"/>
        <w:jc w:val="left"/>
        <w:textAlignment w:val="center"/>
        <w:rPr>
          <w:color w:val="000000"/>
        </w:rPr>
      </w:pPr>
      <w:r>
        <w:rPr>
          <w:color w:val="000000"/>
        </w:rPr>
        <w:t xml:space="preserve">4. </w:t>
      </w:r>
      <w:r>
        <w:rPr>
          <w:rFonts w:ascii="宋体" w:hAnsi="宋体" w:eastAsia="宋体" w:cs="宋体"/>
          <w:color w:val="000000"/>
        </w:rPr>
        <w:t>有学者称：“每当人们研究中国文献中科学史或技术史的任何特定问题时，总会发现宋代是主要关键所在。”以下能说明这一观点的是（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ADF65B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司南出现</w:t>
      </w:r>
      <w:r>
        <w:rPr>
          <w:color w:val="000000"/>
        </w:rPr>
        <w:tab/>
      </w:r>
      <w:r>
        <w:rPr>
          <w:color w:val="000000"/>
        </w:rPr>
        <w:t xml:space="preserve">B. </w:t>
      </w:r>
      <w:r>
        <w:rPr>
          <w:rFonts w:ascii="宋体" w:hAnsi="宋体" w:eastAsia="宋体" w:cs="宋体"/>
          <w:color w:val="000000"/>
        </w:rPr>
        <w:t>指南针用于航海</w:t>
      </w:r>
      <w:r>
        <w:rPr>
          <w:color w:val="000000"/>
        </w:rPr>
        <w:tab/>
      </w:r>
      <w:r>
        <w:rPr>
          <w:color w:val="000000"/>
        </w:rPr>
        <w:t xml:space="preserve">C. </w:t>
      </w:r>
      <w:r>
        <w:rPr>
          <w:rFonts w:ascii="宋体" w:hAnsi="宋体" w:eastAsia="宋体" w:cs="宋体"/>
          <w:color w:val="000000"/>
        </w:rPr>
        <w:t>火药发明</w:t>
      </w:r>
      <w:r>
        <w:rPr>
          <w:color w:val="000000"/>
        </w:rPr>
        <w:tab/>
      </w:r>
      <w:r>
        <w:rPr>
          <w:color w:val="000000"/>
        </w:rPr>
        <w:t xml:space="preserve">D. </w:t>
      </w:r>
      <w:r>
        <w:rPr>
          <w:rFonts w:ascii="宋体" w:hAnsi="宋体" w:eastAsia="宋体" w:cs="宋体"/>
          <w:color w:val="000000"/>
        </w:rPr>
        <w:t>雕版印刷术问世</w:t>
      </w:r>
    </w:p>
    <w:p w14:paraId="69BDDEB9">
      <w:pPr>
        <w:spacing w:line="360" w:lineRule="auto"/>
        <w:jc w:val="left"/>
        <w:textAlignment w:val="center"/>
        <w:rPr>
          <w:color w:val="000000"/>
        </w:rPr>
      </w:pPr>
      <w:r>
        <w:rPr>
          <w:color w:val="000000"/>
        </w:rPr>
        <w:t xml:space="preserve">5. </w:t>
      </w:r>
      <w:r>
        <w:rPr>
          <w:rFonts w:ascii="宋体" w:hAnsi="宋体" w:eastAsia="宋体" w:cs="宋体"/>
          <w:color w:val="000000"/>
        </w:rPr>
        <w:t>元朝结束了五代以来长达数百年的多政权分立局面，重建了中国大一统，并使许多前代王朝不曾直接管理的边疆地区直接归属中央政权管辖之下。下列设置的机构符合材料说法的是（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D67B07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西域都护府</w:t>
      </w:r>
      <w:r>
        <w:rPr>
          <w:color w:val="000000"/>
        </w:rPr>
        <w:tab/>
      </w:r>
      <w:r>
        <w:rPr>
          <w:color w:val="000000"/>
        </w:rPr>
        <w:t xml:space="preserve">B. </w:t>
      </w:r>
      <w:r>
        <w:rPr>
          <w:rFonts w:ascii="宋体" w:hAnsi="宋体" w:eastAsia="宋体" w:cs="宋体"/>
          <w:color w:val="000000"/>
        </w:rPr>
        <w:t>北庭都元帅府</w:t>
      </w:r>
      <w:r>
        <w:rPr>
          <w:color w:val="000000"/>
        </w:rPr>
        <w:tab/>
      </w:r>
      <w:r>
        <w:rPr>
          <w:color w:val="000000"/>
        </w:rPr>
        <w:t xml:space="preserve">C. </w:t>
      </w:r>
      <w:r>
        <w:rPr>
          <w:rFonts w:ascii="宋体" w:hAnsi="宋体" w:eastAsia="宋体" w:cs="宋体"/>
          <w:color w:val="000000"/>
        </w:rPr>
        <w:t>宣慰使司都元帅府</w:t>
      </w:r>
      <w:r>
        <w:rPr>
          <w:color w:val="000000"/>
        </w:rPr>
        <w:tab/>
      </w:r>
      <w:r>
        <w:rPr>
          <w:color w:val="000000"/>
        </w:rPr>
        <w:t xml:space="preserve">D. </w:t>
      </w:r>
      <w:r>
        <w:rPr>
          <w:rFonts w:ascii="宋体" w:hAnsi="宋体" w:eastAsia="宋体" w:cs="宋体"/>
          <w:color w:val="000000"/>
        </w:rPr>
        <w:t>台湾府</w:t>
      </w:r>
    </w:p>
    <w:p w14:paraId="0B04FFF0">
      <w:pPr>
        <w:spacing w:line="360" w:lineRule="auto"/>
        <w:jc w:val="left"/>
        <w:textAlignment w:val="center"/>
        <w:rPr>
          <w:color w:val="000000"/>
        </w:rPr>
      </w:pPr>
      <w:r>
        <w:rPr>
          <w:color w:val="000000"/>
        </w:rPr>
        <w:t xml:space="preserve">6. </w:t>
      </w:r>
      <w:r>
        <w:rPr>
          <w:rFonts w:ascii="宋体" w:hAnsi="宋体" w:eastAsia="宋体" w:cs="宋体"/>
          <w:color w:val="000000"/>
        </w:rPr>
        <w:t>小史同学在学习某一朝代的统治时做了如下笔记。这个朝代是（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25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65"/>
      </w:tblGrid>
      <w:tr w14:paraId="6A885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024A11">
            <w:pPr>
              <w:spacing w:line="360" w:lineRule="auto"/>
              <w:jc w:val="left"/>
              <w:textAlignment w:val="center"/>
              <w:rPr>
                <w:color w:val="000000"/>
              </w:rPr>
            </w:pPr>
            <w:r>
              <w:rPr>
                <w:rFonts w:ascii="宋体" w:hAnsi="宋体" w:eastAsia="宋体" w:cs="宋体"/>
                <w:color w:val="000000"/>
              </w:rPr>
              <w:t>措施：</w:t>
            </w:r>
            <w:r>
              <w:rPr>
                <w:rFonts w:ascii="Times New Roman" w:hAnsi="Times New Roman" w:eastAsia="Times New Roman" w:cs="Times New Roman"/>
                <w:color w:val="000000"/>
              </w:rPr>
              <w:t>1</w:t>
            </w:r>
            <w:r>
              <w:rPr>
                <w:rFonts w:ascii="宋体" w:hAnsi="宋体" w:eastAsia="宋体" w:cs="宋体"/>
                <w:color w:val="000000"/>
              </w:rPr>
              <w:t>．废除丞相制度</w:t>
            </w:r>
          </w:p>
          <w:p w14:paraId="3ACEE447">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．设立三司，互不统属</w:t>
            </w:r>
          </w:p>
          <w:p w14:paraId="3B80B836">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．设立锦衣卫</w:t>
            </w:r>
          </w:p>
        </w:tc>
      </w:tr>
    </w:tbl>
    <w:p w14:paraId="2510A5A4">
      <w:pPr>
        <w:spacing w:line="360" w:lineRule="auto"/>
        <w:jc w:val="left"/>
        <w:textAlignment w:val="center"/>
        <w:rPr>
          <w:color w:val="000000"/>
        </w:rPr>
      </w:pPr>
    </w:p>
    <w:p w14:paraId="72C7973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西汉</w:t>
      </w:r>
      <w:r>
        <w:rPr>
          <w:color w:val="000000"/>
        </w:rPr>
        <w:tab/>
      </w:r>
      <w:r>
        <w:rPr>
          <w:color w:val="000000"/>
        </w:rPr>
        <w:t xml:space="preserve">B. </w:t>
      </w:r>
      <w:r>
        <w:rPr>
          <w:rFonts w:ascii="宋体" w:hAnsi="宋体" w:eastAsia="宋体" w:cs="宋体"/>
          <w:color w:val="000000"/>
        </w:rPr>
        <w:t>唐朝</w:t>
      </w:r>
      <w:r>
        <w:rPr>
          <w:color w:val="000000"/>
        </w:rPr>
        <w:tab/>
      </w:r>
      <w:r>
        <w:rPr>
          <w:color w:val="000000"/>
        </w:rPr>
        <w:t xml:space="preserve">C. </w:t>
      </w:r>
      <w:r>
        <w:rPr>
          <w:rFonts w:ascii="宋体" w:hAnsi="宋体" w:eastAsia="宋体" w:cs="宋体"/>
          <w:color w:val="000000"/>
        </w:rPr>
        <w:t>南宋</w:t>
      </w:r>
      <w:r>
        <w:rPr>
          <w:color w:val="000000"/>
        </w:rPr>
        <w:tab/>
      </w:r>
      <w:r>
        <w:rPr>
          <w:color w:val="000000"/>
        </w:rPr>
        <w:t xml:space="preserve">D. </w:t>
      </w:r>
      <w:r>
        <w:rPr>
          <w:rFonts w:ascii="宋体" w:hAnsi="宋体" w:eastAsia="宋体" w:cs="宋体"/>
          <w:color w:val="000000"/>
        </w:rPr>
        <w:t>明朝</w:t>
      </w:r>
    </w:p>
    <w:p w14:paraId="710E3486">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1757</w:t>
      </w:r>
      <w:r>
        <w:rPr>
          <w:rFonts w:ascii="宋体" w:hAnsi="宋体" w:eastAsia="宋体" w:cs="宋体"/>
          <w:color w:val="000000"/>
        </w:rPr>
        <w:t>年，乾隆帝与沿海各省督抚就如何进行海外贸易问题展开讨论，最终乾隆帝决定仅留广州一处通商口岸。这一措施（</w:t>
      </w:r>
      <w:r>
        <w:rPr>
          <w:rFonts w:ascii="Times New Roman" w:hAnsi="Times New Roman" w:eastAsia="Times New Roman" w:cs="Times New Roman"/>
          <w:color w:val="000000"/>
        </w:rPr>
        <w:t xml:space="preserve">   </w:t>
      </w:r>
      <w:r>
        <w:rPr>
          <w:rFonts w:ascii="宋体" w:hAnsi="宋体" w:eastAsia="宋体" w:cs="宋体"/>
          <w:color w:val="000000"/>
        </w:rPr>
        <w:t>）</w:t>
      </w:r>
    </w:p>
    <w:p w14:paraId="5F35133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禁锢了人们的思想言论</w:t>
      </w:r>
      <w:r>
        <w:rPr>
          <w:color w:val="000000"/>
        </w:rPr>
        <w:tab/>
      </w:r>
      <w:r>
        <w:rPr>
          <w:color w:val="000000"/>
        </w:rPr>
        <w:t xml:space="preserve">B. </w:t>
      </w:r>
      <w:r>
        <w:rPr>
          <w:rFonts w:ascii="宋体" w:hAnsi="宋体" w:eastAsia="宋体" w:cs="宋体"/>
          <w:color w:val="000000"/>
        </w:rPr>
        <w:t>使中国逐渐落后于世界潮流</w:t>
      </w:r>
    </w:p>
    <w:p w14:paraId="7D9F500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加剧了社会的贫富分化</w:t>
      </w:r>
      <w:r>
        <w:rPr>
          <w:color w:val="000000"/>
        </w:rPr>
        <w:tab/>
      </w:r>
      <w:r>
        <w:rPr>
          <w:color w:val="000000"/>
        </w:rPr>
        <w:t xml:space="preserve">D. </w:t>
      </w:r>
      <w:r>
        <w:rPr>
          <w:rFonts w:ascii="宋体" w:hAnsi="宋体" w:eastAsia="宋体" w:cs="宋体"/>
          <w:color w:val="000000"/>
        </w:rPr>
        <w:t>使中外经济交流进一步密切</w:t>
      </w:r>
    </w:p>
    <w:p w14:paraId="46253EAB">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1840</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月，由</w:t>
      </w:r>
      <w:r>
        <w:rPr>
          <w:rFonts w:ascii="Times New Roman" w:hAnsi="Times New Roman" w:eastAsia="Times New Roman" w:cs="Times New Roman"/>
          <w:color w:val="000000"/>
        </w:rPr>
        <w:t>16</w:t>
      </w:r>
      <w:r>
        <w:rPr>
          <w:rFonts w:ascii="宋体" w:hAnsi="宋体" w:eastAsia="宋体" w:cs="宋体"/>
          <w:color w:val="000000"/>
        </w:rPr>
        <w:t>艘兵船、</w:t>
      </w:r>
      <w:r>
        <w:rPr>
          <w:rFonts w:ascii="Times New Roman" w:hAnsi="Times New Roman" w:eastAsia="Times New Roman" w:cs="Times New Roman"/>
          <w:color w:val="000000"/>
        </w:rPr>
        <w:t>4</w:t>
      </w:r>
      <w:r>
        <w:rPr>
          <w:rFonts w:ascii="宋体" w:hAnsi="宋体" w:eastAsia="宋体" w:cs="宋体"/>
          <w:color w:val="000000"/>
        </w:rPr>
        <w:t>艘武装汽船、</w:t>
      </w:r>
      <w:r>
        <w:rPr>
          <w:rFonts w:ascii="Times New Roman" w:hAnsi="Times New Roman" w:eastAsia="Times New Roman" w:cs="Times New Roman"/>
          <w:color w:val="000000"/>
        </w:rPr>
        <w:t>28</w:t>
      </w:r>
      <w:r>
        <w:rPr>
          <w:rFonts w:ascii="宋体" w:hAnsi="宋体" w:eastAsia="宋体" w:cs="宋体"/>
          <w:color w:val="000000"/>
        </w:rPr>
        <w:t>艘运输船以及六七千名海陆士兵组成的英国军队，从开普敦、印度等地抵达广东海面，战争爆发。这场战争（</w:t>
      </w:r>
      <w:r>
        <w:rPr>
          <w:rFonts w:ascii="Times New Roman" w:hAnsi="Times New Roman" w:eastAsia="Times New Roman" w:cs="Times New Roman"/>
          <w:color w:val="000000"/>
        </w:rPr>
        <w:t xml:space="preserve">   </w:t>
      </w:r>
      <w:r>
        <w:rPr>
          <w:rFonts w:ascii="宋体" w:hAnsi="宋体" w:eastAsia="宋体" w:cs="宋体"/>
          <w:color w:val="000000"/>
        </w:rPr>
        <w:t>）</w:t>
      </w:r>
    </w:p>
    <w:p w14:paraId="3DA628E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改变了中国历史发展的进程</w:t>
      </w:r>
      <w:r>
        <w:rPr>
          <w:color w:val="000000"/>
        </w:rPr>
        <w:tab/>
      </w:r>
      <w:r>
        <w:rPr>
          <w:color w:val="000000"/>
        </w:rPr>
        <w:t xml:space="preserve">B. </w:t>
      </w:r>
      <w:r>
        <w:rPr>
          <w:rFonts w:ascii="宋体" w:hAnsi="宋体" w:eastAsia="宋体" w:cs="宋体"/>
          <w:color w:val="000000"/>
        </w:rPr>
        <w:t>加深了中国半殖民地化程度</w:t>
      </w:r>
    </w:p>
    <w:p w14:paraId="6EC5D8F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宣告了中国制度变革的失败</w:t>
      </w:r>
      <w:r>
        <w:rPr>
          <w:color w:val="000000"/>
        </w:rPr>
        <w:tab/>
      </w:r>
      <w:r>
        <w:rPr>
          <w:color w:val="000000"/>
        </w:rPr>
        <w:t xml:space="preserve">D. </w:t>
      </w:r>
      <w:r>
        <w:rPr>
          <w:rFonts w:ascii="宋体" w:hAnsi="宋体" w:eastAsia="宋体" w:cs="宋体"/>
          <w:color w:val="000000"/>
        </w:rPr>
        <w:t>推翻了清朝政府的反动统治</w:t>
      </w:r>
    </w:p>
    <w:p w14:paraId="49E02D38">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30</w:t>
      </w:r>
      <w:r>
        <w:rPr>
          <w:rFonts w:ascii="宋体" w:hAnsi="宋体" w:eastAsia="宋体" w:cs="宋体"/>
          <w:color w:val="000000"/>
        </w:rPr>
        <w:t>年代，有这样一支军队转战大半个中国，一路浴血奋战，舍生忘死，用坚定的信念和不屈的精神传播着中国共产党人改天换地的革命理想。材料描述的事件是（</w:t>
      </w:r>
      <w:r>
        <w:rPr>
          <w:rFonts w:ascii="Times New Roman" w:hAnsi="Times New Roman" w:eastAsia="Times New Roman" w:cs="Times New Roman"/>
          <w:color w:val="000000"/>
        </w:rPr>
        <w:t xml:space="preserve">   </w:t>
      </w:r>
      <w:r>
        <w:rPr>
          <w:rFonts w:ascii="宋体" w:hAnsi="宋体" w:eastAsia="宋体" w:cs="宋体"/>
          <w:color w:val="000000"/>
        </w:rPr>
        <w:t>）</w:t>
      </w:r>
    </w:p>
    <w:p w14:paraId="530EF1E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南昌起义</w:t>
      </w:r>
      <w:r>
        <w:rPr>
          <w:color w:val="000000"/>
        </w:rPr>
        <w:tab/>
      </w:r>
      <w:r>
        <w:rPr>
          <w:color w:val="000000"/>
        </w:rPr>
        <w:t xml:space="preserve">B. </w:t>
      </w:r>
      <w:r>
        <w:rPr>
          <w:rFonts w:ascii="宋体" w:hAnsi="宋体" w:eastAsia="宋体" w:cs="宋体"/>
          <w:color w:val="000000"/>
        </w:rPr>
        <w:t>秋收起义</w:t>
      </w:r>
      <w:r>
        <w:rPr>
          <w:color w:val="000000"/>
        </w:rPr>
        <w:tab/>
      </w:r>
      <w:r>
        <w:rPr>
          <w:color w:val="000000"/>
        </w:rPr>
        <w:t xml:space="preserve">C. </w:t>
      </w:r>
      <w:r>
        <w:rPr>
          <w:rFonts w:ascii="宋体" w:hAnsi="宋体" w:eastAsia="宋体" w:cs="宋体"/>
          <w:color w:val="000000"/>
        </w:rPr>
        <w:t>红军长征</w:t>
      </w:r>
      <w:r>
        <w:rPr>
          <w:color w:val="000000"/>
        </w:rPr>
        <w:tab/>
      </w:r>
      <w:r>
        <w:rPr>
          <w:color w:val="000000"/>
        </w:rPr>
        <w:t xml:space="preserve">D. </w:t>
      </w:r>
      <w:r>
        <w:rPr>
          <w:rFonts w:ascii="宋体" w:hAnsi="宋体" w:eastAsia="宋体" w:cs="宋体"/>
          <w:color w:val="000000"/>
        </w:rPr>
        <w:t>转战陕北</w:t>
      </w:r>
    </w:p>
    <w:p w14:paraId="47F26B28">
      <w:pPr>
        <w:spacing w:line="360" w:lineRule="auto"/>
        <w:jc w:val="left"/>
        <w:textAlignment w:val="center"/>
        <w:rPr>
          <w:color w:val="000000"/>
        </w:rPr>
      </w:pPr>
      <w:r>
        <w:rPr>
          <w:color w:val="000000"/>
        </w:rPr>
        <w:t xml:space="preserve">10. </w:t>
      </w:r>
      <w:r>
        <w:rPr>
          <w:rFonts w:ascii="宋体" w:hAnsi="宋体" w:eastAsia="宋体" w:cs="宋体"/>
          <w:color w:val="000000"/>
        </w:rPr>
        <w:t>它把汪洋大海般的农业个体经济改造为集体经济，使农业生产关系发生了根本性变化。这在中国几千年农耕文明发展史上是一次伟大而深刻的变革。“它”指的是（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F42566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土地改革</w:t>
      </w:r>
      <w:r>
        <w:rPr>
          <w:color w:val="000000"/>
        </w:rPr>
        <w:tab/>
      </w:r>
      <w:r>
        <w:rPr>
          <w:color w:val="000000"/>
        </w:rPr>
        <w:t xml:space="preserve">B. </w:t>
      </w:r>
      <w:r>
        <w:rPr>
          <w:rFonts w:ascii="宋体" w:hAnsi="宋体" w:eastAsia="宋体" w:cs="宋体"/>
          <w:color w:val="000000"/>
        </w:rPr>
        <w:t>第一个五年计划</w:t>
      </w:r>
      <w:r>
        <w:rPr>
          <w:color w:val="000000"/>
        </w:rPr>
        <w:tab/>
      </w:r>
      <w:r>
        <w:rPr>
          <w:color w:val="000000"/>
        </w:rPr>
        <w:t xml:space="preserve">C. </w:t>
      </w:r>
      <w:r>
        <w:rPr>
          <w:rFonts w:ascii="宋体" w:hAnsi="宋体" w:eastAsia="宋体" w:cs="宋体"/>
          <w:color w:val="000000"/>
        </w:rPr>
        <w:t>公私合营</w:t>
      </w:r>
      <w:r>
        <w:rPr>
          <w:color w:val="000000"/>
        </w:rPr>
        <w:tab/>
      </w:r>
      <w:r>
        <w:rPr>
          <w:color w:val="000000"/>
        </w:rPr>
        <w:t xml:space="preserve">D. </w:t>
      </w:r>
      <w:r>
        <w:rPr>
          <w:rFonts w:ascii="宋体" w:hAnsi="宋体" w:eastAsia="宋体" w:cs="宋体"/>
          <w:color w:val="000000"/>
        </w:rPr>
        <w:t>农业合作化运动</w:t>
      </w:r>
    </w:p>
    <w:p w14:paraId="6186A351">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日，神舟十九号、二十号航天员在“天宫”实现“太空会师”，这是中国航天史上第六次“太空会师”。近年，以载人航天技术为代表的中国尖端科技井喷式“上新”。这根本得益于（</w:t>
      </w:r>
      <w:r>
        <w:rPr>
          <w:rFonts w:ascii="Times New Roman" w:hAnsi="Times New Roman" w:eastAsia="Times New Roman" w:cs="Times New Roman"/>
          <w:color w:val="000000"/>
        </w:rPr>
        <w:t xml:space="preserve">   </w:t>
      </w:r>
      <w:r>
        <w:rPr>
          <w:rFonts w:ascii="宋体" w:hAnsi="宋体" w:eastAsia="宋体" w:cs="宋体"/>
          <w:color w:val="000000"/>
        </w:rPr>
        <w:t>）</w:t>
      </w:r>
    </w:p>
    <w:p w14:paraId="604E6E8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中国特色社会主义制度</w:t>
      </w:r>
      <w:r>
        <w:rPr>
          <w:color w:val="000000"/>
        </w:rPr>
        <w:tab/>
      </w:r>
      <w:r>
        <w:rPr>
          <w:color w:val="000000"/>
        </w:rPr>
        <w:t xml:space="preserve">B. </w:t>
      </w:r>
      <w:r>
        <w:rPr>
          <w:rFonts w:ascii="宋体" w:hAnsi="宋体" w:eastAsia="宋体" w:cs="宋体"/>
          <w:color w:val="000000"/>
        </w:rPr>
        <w:t>中国国际地位</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提高</w:t>
      </w:r>
    </w:p>
    <w:p w14:paraId="21FFDF6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和平与发展</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时代主题</w:t>
      </w:r>
      <w:r>
        <w:rPr>
          <w:color w:val="000000"/>
        </w:rPr>
        <w:tab/>
      </w:r>
      <w:r>
        <w:rPr>
          <w:color w:val="000000"/>
        </w:rPr>
        <w:t xml:space="preserve">D. </w:t>
      </w:r>
      <w:r>
        <w:rPr>
          <w:rFonts w:ascii="宋体" w:hAnsi="宋体" w:eastAsia="宋体" w:cs="宋体"/>
          <w:color w:val="000000"/>
        </w:rPr>
        <w:t>人民生活水平的改善</w:t>
      </w:r>
    </w:p>
    <w:p w14:paraId="40DCB8EE">
      <w:pPr>
        <w:spacing w:line="360" w:lineRule="auto"/>
        <w:jc w:val="left"/>
        <w:textAlignment w:val="center"/>
        <w:rPr>
          <w:color w:val="000000"/>
        </w:rPr>
      </w:pPr>
      <w:r>
        <w:rPr>
          <w:color w:val="000000"/>
        </w:rPr>
        <w:t xml:space="preserve">12. </w:t>
      </w:r>
      <w:r>
        <w:rPr>
          <w:rFonts w:ascii="宋体" w:hAnsi="宋体" w:eastAsia="宋体" w:cs="宋体"/>
          <w:color w:val="000000"/>
        </w:rPr>
        <w:t>某学校戏剧社团正在排演课本剧。有同学看到如下场景，据此判断剧中（</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29F73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8F53D5">
            <w:pPr>
              <w:spacing w:line="360" w:lineRule="auto"/>
              <w:ind w:firstLine="420"/>
              <w:jc w:val="left"/>
              <w:textAlignment w:val="center"/>
              <w:rPr>
                <w:color w:val="000000"/>
              </w:rPr>
            </w:pPr>
            <w:r>
              <w:rPr>
                <w:rFonts w:ascii="宋体" w:hAnsi="宋体" w:eastAsia="宋体" w:cs="宋体"/>
                <w:color w:val="000000"/>
              </w:rPr>
              <w:t>人物</w:t>
            </w:r>
            <w:r>
              <w:rPr>
                <w:rFonts w:ascii="Times New Roman" w:hAnsi="Times New Roman" w:eastAsia="Times New Roman" w:cs="Times New Roman"/>
                <w:color w:val="000000"/>
              </w:rPr>
              <w:t>1</w:t>
            </w:r>
            <w:r>
              <w:rPr>
                <w:rFonts w:ascii="宋体" w:hAnsi="宋体" w:eastAsia="宋体" w:cs="宋体"/>
                <w:color w:val="000000"/>
              </w:rPr>
              <w:t>：（解下所佩武器，脱帽，下跪，把双手放到人物</w:t>
            </w:r>
            <w:r>
              <w:rPr>
                <w:rFonts w:ascii="Times New Roman" w:hAnsi="Times New Roman" w:eastAsia="Times New Roman" w:cs="Times New Roman"/>
                <w:color w:val="000000"/>
              </w:rPr>
              <w:t>2</w:t>
            </w:r>
            <w:r>
              <w:rPr>
                <w:rFonts w:ascii="宋体" w:hAnsi="宋体" w:eastAsia="宋体" w:cs="宋体"/>
                <w:color w:val="000000"/>
              </w:rPr>
              <w:t>合拢的手掌中）阁下，我是</w:t>
            </w:r>
            <w:r>
              <w:rPr>
                <w:color w:val="000000"/>
              </w:rPr>
              <w:t xml:space="preserve">    </w:t>
            </w:r>
            <w:r>
              <w:rPr>
                <w:rFonts w:ascii="宋体" w:hAnsi="宋体" w:eastAsia="宋体" w:cs="宋体"/>
                <w:color w:val="000000"/>
              </w:rPr>
              <w:t>您的人了。（宣誓）从现在起，我将像一个封臣对封君那样真诚无欺地效忠于您。</w:t>
            </w:r>
          </w:p>
          <w:p w14:paraId="22FF03EE">
            <w:pPr>
              <w:spacing w:line="360" w:lineRule="auto"/>
              <w:ind w:firstLine="420"/>
              <w:jc w:val="left"/>
              <w:textAlignment w:val="center"/>
              <w:rPr>
                <w:color w:val="000000"/>
              </w:rPr>
            </w:pPr>
            <w:r>
              <w:rPr>
                <w:rFonts w:ascii="宋体" w:hAnsi="宋体" w:eastAsia="宋体" w:cs="宋体"/>
                <w:color w:val="000000"/>
              </w:rPr>
              <w:t>人物</w:t>
            </w:r>
            <w:r>
              <w:rPr>
                <w:rFonts w:ascii="Times New Roman" w:hAnsi="Times New Roman" w:eastAsia="Times New Roman" w:cs="Times New Roman"/>
                <w:color w:val="000000"/>
              </w:rPr>
              <w:t>2</w:t>
            </w:r>
            <w:r>
              <w:rPr>
                <w:rFonts w:ascii="宋体" w:hAnsi="宋体" w:eastAsia="宋体" w:cs="宋体"/>
                <w:color w:val="000000"/>
              </w:rPr>
              <w:t>：（拉起人物</w:t>
            </w:r>
            <w:r>
              <w:rPr>
                <w:rFonts w:ascii="Times New Roman" w:hAnsi="Times New Roman" w:eastAsia="Times New Roman" w:cs="Times New Roman"/>
                <w:color w:val="000000"/>
              </w:rPr>
              <w:t>1</w:t>
            </w:r>
            <w:r>
              <w:rPr>
                <w:rFonts w:ascii="宋体" w:hAnsi="宋体" w:eastAsia="宋体" w:cs="宋体"/>
                <w:color w:val="000000"/>
              </w:rPr>
              <w:t>，亲吻他的脸颊，宣誓）我会保护你。（将一把宝剑交给人物</w:t>
            </w:r>
            <w:r>
              <w:rPr>
                <w:rFonts w:ascii="Times New Roman" w:hAnsi="Times New Roman" w:eastAsia="Times New Roman" w:cs="Times New Roman"/>
                <w:color w:val="000000"/>
              </w:rPr>
              <w:t>1</w:t>
            </w:r>
            <w:r>
              <w:rPr>
                <w:rFonts w:ascii="宋体" w:hAnsi="宋体" w:eastAsia="宋体" w:cs="宋体"/>
                <w:color w:val="000000"/>
              </w:rPr>
              <w:t>）</w:t>
            </w:r>
          </w:p>
        </w:tc>
      </w:tr>
    </w:tbl>
    <w:p w14:paraId="71B429C2">
      <w:pPr>
        <w:spacing w:line="360" w:lineRule="auto"/>
        <w:jc w:val="left"/>
        <w:textAlignment w:val="center"/>
        <w:rPr>
          <w:color w:val="000000"/>
        </w:rPr>
      </w:pPr>
    </w:p>
    <w:p w14:paraId="0EBFC79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人物分别</w:t>
      </w:r>
      <w:r>
        <w:rPr>
          <w:rFonts w:ascii="宋体" w:hAnsi="宋体" w:eastAsia="宋体" w:cs="宋体"/>
          <w:color w:val="000000"/>
          <w:position w:val="0"/>
        </w:rPr>
        <w:drawing>
          <wp:inline distT="0" distB="0" distL="114300" distR="114300">
            <wp:extent cx="132080" cy="167640"/>
            <wp:effectExtent l="0" t="0" r="1270" b="317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4"/>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领主、佃户</w:t>
      </w:r>
      <w:r>
        <w:rPr>
          <w:color w:val="000000"/>
        </w:rPr>
        <w:tab/>
      </w:r>
      <w:r>
        <w:rPr>
          <w:color w:val="000000"/>
        </w:rPr>
        <w:t xml:space="preserve">B. </w:t>
      </w:r>
      <w:r>
        <w:rPr>
          <w:rFonts w:ascii="宋体" w:hAnsi="宋体" w:eastAsia="宋体" w:cs="宋体"/>
          <w:color w:val="000000"/>
        </w:rPr>
        <w:t>人物关系以血缘为纽带</w:t>
      </w:r>
    </w:p>
    <w:p w14:paraId="3910327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人物正式结成契约关系</w:t>
      </w:r>
      <w:r>
        <w:rPr>
          <w:color w:val="000000"/>
        </w:rPr>
        <w:tab/>
      </w:r>
      <w:r>
        <w:rPr>
          <w:color w:val="000000"/>
        </w:rPr>
        <w:t xml:space="preserve">D. </w:t>
      </w:r>
      <w:r>
        <w:rPr>
          <w:rFonts w:ascii="宋体" w:hAnsi="宋体" w:eastAsia="宋体" w:cs="宋体"/>
          <w:color w:val="000000"/>
        </w:rPr>
        <w:t>场景出现在罗马共和国</w:t>
      </w:r>
    </w:p>
    <w:p w14:paraId="33D66FEA">
      <w:pPr>
        <w:spacing w:line="360" w:lineRule="auto"/>
        <w:jc w:val="left"/>
        <w:textAlignment w:val="center"/>
        <w:rPr>
          <w:color w:val="000000"/>
        </w:rPr>
      </w:pPr>
      <w:r>
        <w:rPr>
          <w:color w:val="000000"/>
        </w:rPr>
        <w:t xml:space="preserve">13. </w:t>
      </w:r>
      <w:r>
        <w:rPr>
          <w:rFonts w:ascii="宋体" w:hAnsi="宋体" w:eastAsia="宋体" w:cs="宋体"/>
          <w:color w:val="000000"/>
        </w:rPr>
        <w:t>西欧古典希腊罗马文化在中世纪初期实际上已被摧毁得荡然无存，正是通过阿拉伯人的翻译才保留了下来，并将其传回欧洲。由此可见阿拉伯人（</w:t>
      </w:r>
      <w:r>
        <w:rPr>
          <w:rFonts w:ascii="Times New Roman" w:hAnsi="Times New Roman" w:eastAsia="Times New Roman" w:cs="Times New Roman"/>
          <w:color w:val="000000"/>
        </w:rPr>
        <w:t xml:space="preserve">   </w:t>
      </w:r>
      <w:r>
        <w:rPr>
          <w:rFonts w:ascii="宋体" w:hAnsi="宋体" w:eastAsia="宋体" w:cs="宋体"/>
          <w:color w:val="000000"/>
        </w:rPr>
        <w:t>）</w:t>
      </w:r>
    </w:p>
    <w:p w14:paraId="7304B86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保存和传播了古代欧洲文化</w:t>
      </w:r>
      <w:r>
        <w:rPr>
          <w:color w:val="000000"/>
        </w:rPr>
        <w:tab/>
      </w:r>
      <w:r>
        <w:rPr>
          <w:color w:val="000000"/>
        </w:rPr>
        <w:t xml:space="preserve">B. </w:t>
      </w:r>
      <w:r>
        <w:rPr>
          <w:rFonts w:ascii="宋体" w:hAnsi="宋体" w:eastAsia="宋体" w:cs="宋体"/>
          <w:color w:val="000000"/>
        </w:rPr>
        <w:t>批判了封建道德伦理观念</w:t>
      </w:r>
    </w:p>
    <w:p w14:paraId="7F3B25C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用理性之光驱散了愚昧黑暗</w:t>
      </w:r>
      <w:r>
        <w:rPr>
          <w:color w:val="000000"/>
        </w:rPr>
        <w:tab/>
      </w:r>
      <w:r>
        <w:rPr>
          <w:color w:val="000000"/>
        </w:rPr>
        <w:t xml:space="preserve">D. </w:t>
      </w:r>
      <w:r>
        <w:rPr>
          <w:rFonts w:ascii="宋体" w:hAnsi="宋体" w:eastAsia="宋体" w:cs="宋体"/>
          <w:color w:val="000000"/>
        </w:rPr>
        <w:t>创造了有自己特色的文化</w:t>
      </w:r>
    </w:p>
    <w:p w14:paraId="0F6374AD">
      <w:pPr>
        <w:spacing w:line="360" w:lineRule="auto"/>
        <w:jc w:val="left"/>
        <w:textAlignment w:val="center"/>
        <w:rPr>
          <w:color w:val="000000"/>
        </w:rPr>
      </w:pPr>
      <w:r>
        <w:rPr>
          <w:color w:val="000000"/>
        </w:rPr>
        <w:t xml:space="preserve">14. </w:t>
      </w:r>
      <w:r>
        <w:rPr>
          <w:rFonts w:ascii="宋体" w:hAnsi="宋体" w:eastAsia="宋体" w:cs="宋体"/>
          <w:color w:val="000000"/>
        </w:rPr>
        <w:t>会议签订的各项条约修改和补充了《凡尔赛条约》中的一些条款，通过战胜国之间的暂时</w:t>
      </w:r>
      <w:r>
        <w:rPr>
          <w:color w:val="000000"/>
        </w:rPr>
        <w:t xml:space="preserve">    </w:t>
      </w:r>
      <w:r>
        <w:rPr>
          <w:rFonts w:ascii="宋体" w:hAnsi="宋体" w:eastAsia="宋体" w:cs="宋体"/>
          <w:color w:val="000000"/>
        </w:rPr>
        <w:t>协调，在东亚和太平洋地区形成了新型国际关系结构。这里的“会议”是（</w:t>
      </w:r>
      <w:r>
        <w:rPr>
          <w:rFonts w:ascii="Times New Roman" w:hAnsi="Times New Roman" w:eastAsia="Times New Roman" w:cs="Times New Roman"/>
          <w:color w:val="000000"/>
        </w:rPr>
        <w:t xml:space="preserve">   </w:t>
      </w:r>
      <w:r>
        <w:rPr>
          <w:rFonts w:ascii="宋体" w:hAnsi="宋体" w:eastAsia="宋体" w:cs="宋体"/>
          <w:color w:val="000000"/>
        </w:rPr>
        <w:t>）</w:t>
      </w:r>
    </w:p>
    <w:p w14:paraId="542DE5C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制宪会议</w:t>
      </w:r>
      <w:r>
        <w:rPr>
          <w:color w:val="000000"/>
        </w:rPr>
        <w:tab/>
      </w:r>
      <w:r>
        <w:rPr>
          <w:color w:val="000000"/>
        </w:rPr>
        <w:t xml:space="preserve">B. </w:t>
      </w:r>
      <w:r>
        <w:rPr>
          <w:rFonts w:ascii="宋体" w:hAnsi="宋体" w:eastAsia="宋体" w:cs="宋体"/>
          <w:color w:val="000000"/>
        </w:rPr>
        <w:t>第二届大陆会议</w:t>
      </w:r>
      <w:r>
        <w:rPr>
          <w:color w:val="000000"/>
        </w:rPr>
        <w:tab/>
      </w:r>
      <w:r>
        <w:rPr>
          <w:color w:val="000000"/>
        </w:rPr>
        <w:t xml:space="preserve">C. </w:t>
      </w:r>
      <w:r>
        <w:rPr>
          <w:rFonts w:ascii="宋体" w:hAnsi="宋体" w:eastAsia="宋体" w:cs="宋体"/>
          <w:color w:val="000000"/>
        </w:rPr>
        <w:t>巴黎和会</w:t>
      </w:r>
      <w:r>
        <w:rPr>
          <w:color w:val="000000"/>
        </w:rPr>
        <w:tab/>
      </w:r>
      <w:r>
        <w:rPr>
          <w:color w:val="000000"/>
        </w:rPr>
        <w:t xml:space="preserve">D. </w:t>
      </w:r>
      <w:r>
        <w:rPr>
          <w:rFonts w:ascii="宋体" w:hAnsi="宋体" w:eastAsia="宋体" w:cs="宋体"/>
          <w:color w:val="000000"/>
        </w:rPr>
        <w:t>华盛顿会议</w:t>
      </w:r>
    </w:p>
    <w:p w14:paraId="628A840B">
      <w:pPr>
        <w:spacing w:line="360" w:lineRule="auto"/>
        <w:jc w:val="left"/>
        <w:textAlignment w:val="center"/>
        <w:rPr>
          <w:color w:val="000000"/>
        </w:rPr>
      </w:pPr>
      <w:r>
        <w:rPr>
          <w:color w:val="000000"/>
        </w:rPr>
        <w:t xml:space="preserve">15. </w:t>
      </w:r>
      <w:r>
        <w:rPr>
          <w:rFonts w:ascii="宋体" w:hAnsi="宋体" w:eastAsia="宋体" w:cs="宋体"/>
          <w:color w:val="000000"/>
        </w:rPr>
        <w:t>历史学习中，同学们要学会透过纷杂表象认识历史的本质。观察下列图片，其反映的本质是（</w:t>
      </w:r>
      <w:r>
        <w:rPr>
          <w:rFonts w:ascii="Times New Roman" w:hAnsi="Times New Roman" w:eastAsia="Times New Roman" w:cs="Times New Roman"/>
          <w:color w:val="000000"/>
        </w:rPr>
        <w:t xml:space="preserve">   </w:t>
      </w:r>
      <w:r>
        <w:rPr>
          <w:rFonts w:ascii="宋体" w:hAnsi="宋体" w:eastAsia="宋体" w:cs="宋体"/>
          <w:color w:val="000000"/>
        </w:rPr>
        <w:t>）</w:t>
      </w:r>
    </w:p>
    <w:p w14:paraId="3BCEED14">
      <w:pPr>
        <w:spacing w:line="360" w:lineRule="auto"/>
        <w:jc w:val="left"/>
        <w:textAlignment w:val="center"/>
        <w:rPr>
          <w:color w:val="000000"/>
        </w:rPr>
      </w:pPr>
      <w:r>
        <w:rPr>
          <w:color w:val="000000"/>
        </w:rPr>
        <w:drawing>
          <wp:inline distT="0" distB="0" distL="114300" distR="114300">
            <wp:extent cx="5238750" cy="3101340"/>
            <wp:effectExtent l="0" t="0" r="0" b="381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3101721"/>
                    </a:xfrm>
                    <a:prstGeom prst="rect">
                      <a:avLst/>
                    </a:prstGeom>
                  </pic:spPr>
                </pic:pic>
              </a:graphicData>
            </a:graphic>
          </wp:inline>
        </w:drawing>
      </w:r>
      <w:r>
        <w:rPr>
          <w:color w:val="000000"/>
        </w:rPr>
        <w:drawing>
          <wp:inline distT="0" distB="0" distL="114300" distR="114300">
            <wp:extent cx="5238750" cy="2976245"/>
            <wp:effectExtent l="0" t="0" r="0" b="1460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2976374"/>
                    </a:xfrm>
                    <a:prstGeom prst="rect">
                      <a:avLst/>
                    </a:prstGeom>
                  </pic:spPr>
                </pic:pic>
              </a:graphicData>
            </a:graphic>
          </wp:inline>
        </w:drawing>
      </w:r>
    </w:p>
    <w:p w14:paraId="59DA22F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殖民地人民的反抗</w:t>
      </w:r>
      <w:r>
        <w:rPr>
          <w:color w:val="000000"/>
        </w:rPr>
        <w:tab/>
      </w:r>
      <w:r>
        <w:rPr>
          <w:color w:val="000000"/>
        </w:rPr>
        <w:t xml:space="preserve">B. </w:t>
      </w:r>
      <w:r>
        <w:rPr>
          <w:rFonts w:ascii="宋体" w:hAnsi="宋体" w:eastAsia="宋体" w:cs="宋体"/>
          <w:color w:val="000000"/>
        </w:rPr>
        <w:t>国际共产主义运动的发展</w:t>
      </w:r>
    </w:p>
    <w:p w14:paraId="394D49B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科学社会主义诞生</w:t>
      </w:r>
      <w:r>
        <w:rPr>
          <w:color w:val="000000"/>
        </w:rPr>
        <w:tab/>
      </w:r>
      <w:r>
        <w:rPr>
          <w:color w:val="000000"/>
        </w:rPr>
        <w:t xml:space="preserve">D. </w:t>
      </w:r>
      <w:r>
        <w:rPr>
          <w:rFonts w:ascii="宋体" w:hAnsi="宋体" w:eastAsia="宋体" w:cs="宋体"/>
          <w:color w:val="000000"/>
        </w:rPr>
        <w:t>苏联社会主义建设与改革</w:t>
      </w:r>
    </w:p>
    <w:p w14:paraId="29B5A889">
      <w:pPr>
        <w:spacing w:line="285"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小题，每小题</w:t>
      </w:r>
      <w:r>
        <w:rPr>
          <w:rFonts w:ascii="Times New Roman" w:hAnsi="Times New Roman" w:eastAsia="Times New Roman" w:cs="Times New Roman"/>
          <w:b/>
          <w:color w:val="000000"/>
          <w:sz w:val="24"/>
        </w:rPr>
        <w:t>15</w:t>
      </w:r>
      <w:r>
        <w:rPr>
          <w:rFonts w:ascii="宋体" w:hAnsi="宋体" w:eastAsia="宋体" w:cs="宋体"/>
          <w:b/>
          <w:color w:val="000000"/>
          <w:sz w:val="24"/>
        </w:rPr>
        <w:t>分，共</w:t>
      </w:r>
      <w:r>
        <w:rPr>
          <w:rFonts w:ascii="Times New Roman" w:hAnsi="Times New Roman" w:eastAsia="Times New Roman" w:cs="Times New Roman"/>
          <w:b/>
          <w:color w:val="000000"/>
          <w:sz w:val="24"/>
        </w:rPr>
        <w:t>45</w:t>
      </w:r>
      <w:r>
        <w:rPr>
          <w:rFonts w:ascii="宋体" w:hAnsi="宋体" w:eastAsia="宋体" w:cs="宋体"/>
          <w:b/>
          <w:color w:val="000000"/>
          <w:sz w:val="24"/>
        </w:rPr>
        <w:t>分）</w:t>
      </w:r>
    </w:p>
    <w:p w14:paraId="014EE819">
      <w:pPr>
        <w:spacing w:line="360" w:lineRule="auto"/>
        <w:jc w:val="left"/>
        <w:textAlignment w:val="center"/>
        <w:rPr>
          <w:color w:val="000000"/>
        </w:rPr>
      </w:pPr>
      <w:r>
        <w:rPr>
          <w:color w:val="000000"/>
        </w:rPr>
        <w:t xml:space="preserve">16. </w:t>
      </w:r>
      <w:r>
        <w:rPr>
          <w:rFonts w:ascii="宋体" w:hAnsi="宋体" w:eastAsia="宋体" w:cs="宋体"/>
          <w:color w:val="000000"/>
        </w:rPr>
        <w:t>某校同学积极参加“文化中国行”活动，请你也参与，并结合所学知识完成相关任务</w:t>
      </w:r>
      <w:r>
        <w:rPr>
          <w:rFonts w:ascii="宋体" w:hAnsi="宋体" w:eastAsia="宋体" w:cs="宋体"/>
          <w:color w:val="000000"/>
          <w:position w:val="-12"/>
        </w:rPr>
        <w:drawing>
          <wp:inline distT="0" distB="0" distL="114300" distR="114300">
            <wp:extent cx="127000" cy="762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7"/>
                    <a:stretch>
                      <a:fillRect/>
                    </a:stretch>
                  </pic:blipFill>
                  <pic:spPr>
                    <a:xfrm>
                      <a:off x="0" y="0"/>
                      <a:ext cx="127000" cy="76200"/>
                    </a:xfrm>
                    <a:prstGeom prst="rect">
                      <a:avLst/>
                    </a:prstGeom>
                  </pic:spPr>
                </pic:pic>
              </a:graphicData>
            </a:graphic>
          </wp:inline>
        </w:drawing>
      </w:r>
    </w:p>
    <w:p w14:paraId="3AFF7F97">
      <w:pPr>
        <w:spacing w:line="360" w:lineRule="auto"/>
        <w:ind w:firstLine="420"/>
        <w:jc w:val="left"/>
        <w:textAlignment w:val="center"/>
        <w:rPr>
          <w:color w:val="000000"/>
        </w:rPr>
      </w:pPr>
      <w:r>
        <w:rPr>
          <w:rFonts w:ascii="楷体" w:hAnsi="楷体" w:eastAsia="楷体" w:cs="楷体"/>
          <w:color w:val="000000"/>
        </w:rPr>
        <w:t>任务一：解读课本中的国宝</w:t>
      </w:r>
    </w:p>
    <w:p w14:paraId="3D133D2C">
      <w:pPr>
        <w:spacing w:line="360" w:lineRule="auto"/>
        <w:jc w:val="left"/>
        <w:textAlignment w:val="center"/>
        <w:rPr>
          <w:color w:val="000000"/>
        </w:rPr>
      </w:pPr>
      <w:r>
        <w:rPr>
          <w:color w:val="000000"/>
        </w:rPr>
        <w:drawing>
          <wp:inline distT="0" distB="0" distL="114300" distR="114300">
            <wp:extent cx="4705350" cy="16002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705350" cy="1600200"/>
                    </a:xfrm>
                    <a:prstGeom prst="rect">
                      <a:avLst/>
                    </a:prstGeom>
                  </pic:spPr>
                </pic:pic>
              </a:graphicData>
            </a:graphic>
          </wp:inline>
        </w:drawing>
      </w:r>
    </w:p>
    <w:p w14:paraId="39D96E69">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“国宝”腹内铭文记述了周武王在牧野伐纣的时间，该时间是哪一年？图</w:t>
      </w:r>
      <w:r>
        <w:rPr>
          <w:rFonts w:ascii="Times New Roman" w:hAnsi="Times New Roman" w:eastAsia="Times New Roman" w:cs="Times New Roman"/>
          <w:color w:val="000000"/>
        </w:rPr>
        <w:t>2</w:t>
      </w:r>
      <w:r>
        <w:rPr>
          <w:rFonts w:ascii="宋体" w:hAnsi="宋体" w:eastAsia="宋体" w:cs="宋体"/>
          <w:color w:val="000000"/>
        </w:rPr>
        <w:t>“国宝”在新疆出土说明了什么？</w:t>
      </w:r>
    </w:p>
    <w:p w14:paraId="7EC7B2D0">
      <w:pPr>
        <w:spacing w:line="360" w:lineRule="auto"/>
        <w:ind w:firstLine="420"/>
        <w:jc w:val="left"/>
        <w:textAlignment w:val="center"/>
        <w:rPr>
          <w:color w:val="000000"/>
        </w:rPr>
      </w:pPr>
      <w:r>
        <w:rPr>
          <w:rFonts w:ascii="楷体" w:hAnsi="楷体" w:eastAsia="楷体" w:cs="楷体"/>
          <w:color w:val="000000"/>
        </w:rPr>
        <w:t>任务二：参观博物馆中的珍藏</w:t>
      </w:r>
    </w:p>
    <w:p w14:paraId="700D8703">
      <w:pPr>
        <w:spacing w:line="360" w:lineRule="auto"/>
        <w:jc w:val="left"/>
        <w:textAlignment w:val="center"/>
        <w:rPr>
          <w:color w:val="000000"/>
        </w:rPr>
      </w:pPr>
      <w:r>
        <w:rPr>
          <w:color w:val="000000"/>
        </w:rPr>
        <w:t>（2）</w:t>
      </w:r>
      <w:r>
        <w:rPr>
          <w:rFonts w:ascii="宋体" w:hAnsi="宋体" w:eastAsia="宋体" w:cs="宋体"/>
          <w:color w:val="000000"/>
        </w:rPr>
        <w:t>在陕西历史博物馆研学时，“盛唐气象”展览区“丝路繁华”篇章引起同学们关注。如果让你参与布展，为这一篇章挑选两张反映中外文化交流的图片，请写出图片名称。</w:t>
      </w:r>
    </w:p>
    <w:p w14:paraId="479531BD">
      <w:pPr>
        <w:spacing w:line="360" w:lineRule="auto"/>
        <w:jc w:val="left"/>
        <w:textAlignment w:val="center"/>
        <w:rPr>
          <w:color w:val="000000"/>
        </w:rPr>
      </w:pPr>
      <w:r>
        <w:rPr>
          <w:color w:val="000000"/>
        </w:rPr>
        <w:t>（3）</w:t>
      </w:r>
      <w:r>
        <w:rPr>
          <w:rFonts w:ascii="宋体" w:hAnsi="宋体" w:eastAsia="宋体" w:cs="宋体"/>
          <w:color w:val="000000"/>
        </w:rPr>
        <w:t>在新疆维吾尔自治区博物馆研学时，同学们来到“历史的丰碑——新疆革命史料展览”区，看到以下电文，据此说说你的感悟。</w:t>
      </w:r>
    </w:p>
    <w:tbl>
      <w:tblPr>
        <w:tblStyle w:val="4"/>
        <w:tblW w:w="81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190"/>
      </w:tblGrid>
      <w:tr w14:paraId="5C44D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7F26EE">
            <w:pPr>
              <w:spacing w:line="360" w:lineRule="auto"/>
              <w:jc w:val="left"/>
              <w:textAlignment w:val="center"/>
              <w:rPr>
                <w:color w:val="000000"/>
              </w:rPr>
            </w:pPr>
            <w:r>
              <w:rPr>
                <w:rFonts w:ascii="楷体" w:hAnsi="楷体" w:eastAsia="楷体" w:cs="楷体"/>
                <w:color w:val="000000"/>
              </w:rPr>
              <w:t>陶峙岳将军及所属部队将士们：</w:t>
            </w:r>
          </w:p>
          <w:p w14:paraId="438764A1">
            <w:pPr>
              <w:spacing w:line="360" w:lineRule="auto"/>
              <w:jc w:val="left"/>
              <w:textAlignment w:val="center"/>
              <w:rPr>
                <w:color w:val="000000"/>
              </w:rPr>
            </w:pPr>
            <w:r>
              <w:rPr>
                <w:rFonts w:ascii="楷体" w:hAnsi="楷体" w:eastAsia="楷体" w:cs="楷体"/>
                <w:color w:val="000000"/>
              </w:rPr>
              <w:t>包尔汉主席及所属政府工作人员们：</w:t>
            </w:r>
          </w:p>
          <w:p w14:paraId="646F8A7B">
            <w:pPr>
              <w:spacing w:line="360" w:lineRule="auto"/>
              <w:ind w:firstLine="420"/>
              <w:jc w:val="left"/>
              <w:textAlignment w:val="center"/>
              <w:rPr>
                <w:color w:val="000000"/>
              </w:rPr>
            </w:pPr>
            <w:r>
              <w:rPr>
                <w:rFonts w:ascii="楷体" w:hAnsi="楷体" w:eastAsia="楷体" w:cs="楷体"/>
                <w:color w:val="000000"/>
              </w:rPr>
              <w:t>你们在九月二十五日及二十六日的通电收到了。我们认为你们的立场是正确的。你们声明脱离广州反动残余政府，归向人民民主阵营，接受人民政治协商会议的领导，听候中央人民政府及人民革命军事委员会的命令处置，此种态度符合全国人民的愿望，我们极为欣慰，希望你们团结军政人员，维持民族团结和地方秩序，并和现正准备出关的人民解放军合作，废除旧制度，实行新制度，为建立新新疆而奋斗。</w:t>
            </w:r>
          </w:p>
          <w:p w14:paraId="3EE27841">
            <w:pPr>
              <w:spacing w:line="360" w:lineRule="auto"/>
              <w:jc w:val="right"/>
              <w:textAlignment w:val="center"/>
              <w:rPr>
                <w:color w:val="000000"/>
              </w:rPr>
            </w:pPr>
            <w:r>
              <w:rPr>
                <w:rFonts w:ascii="楷体" w:hAnsi="楷体" w:eastAsia="楷体" w:cs="楷体"/>
                <w:color w:val="000000"/>
              </w:rPr>
              <w:t>毛泽东</w:t>
            </w:r>
          </w:p>
          <w:p w14:paraId="61B5C838">
            <w:pPr>
              <w:spacing w:line="360" w:lineRule="auto"/>
              <w:jc w:val="right"/>
              <w:textAlignment w:val="center"/>
              <w:rPr>
                <w:color w:val="000000"/>
              </w:rPr>
            </w:pPr>
            <w:r>
              <w:rPr>
                <w:rFonts w:ascii="楷体" w:hAnsi="楷体" w:eastAsia="楷体" w:cs="楷体"/>
                <w:color w:val="000000"/>
              </w:rPr>
              <w:t>朱德</w:t>
            </w:r>
          </w:p>
          <w:p w14:paraId="5E09D53E">
            <w:pPr>
              <w:spacing w:line="360" w:lineRule="auto"/>
              <w:jc w:val="right"/>
              <w:textAlignment w:val="center"/>
              <w:rPr>
                <w:color w:val="000000"/>
              </w:rPr>
            </w:pPr>
            <w:r>
              <w:rPr>
                <w:rFonts w:ascii="楷体" w:hAnsi="楷体" w:eastAsia="楷体" w:cs="楷体"/>
                <w:color w:val="000000"/>
              </w:rPr>
              <w:t>一九四九年九月二十八日</w:t>
            </w:r>
          </w:p>
        </w:tc>
      </w:tr>
    </w:tbl>
    <w:p w14:paraId="2F74649B">
      <w:pPr>
        <w:spacing w:line="360" w:lineRule="auto"/>
        <w:ind w:firstLine="420"/>
        <w:jc w:val="left"/>
        <w:textAlignment w:val="center"/>
        <w:rPr>
          <w:color w:val="000000"/>
        </w:rPr>
      </w:pPr>
      <w:r>
        <w:rPr>
          <w:rFonts w:ascii="楷体" w:hAnsi="楷体" w:eastAsia="楷体" w:cs="楷体"/>
          <w:color w:val="000000"/>
        </w:rPr>
        <w:t>任务三：分享学习中的收获</w:t>
      </w:r>
    </w:p>
    <w:p w14:paraId="6C967371">
      <w:pPr>
        <w:spacing w:line="360" w:lineRule="auto"/>
        <w:jc w:val="left"/>
        <w:textAlignment w:val="center"/>
        <w:rPr>
          <w:color w:val="000000"/>
        </w:rPr>
      </w:pPr>
      <w:r>
        <w:rPr>
          <w:color w:val="000000"/>
        </w:rPr>
        <w:t>（4）</w:t>
      </w:r>
      <w:r>
        <w:rPr>
          <w:rFonts w:ascii="宋体" w:hAnsi="宋体" w:eastAsia="宋体" w:cs="宋体"/>
          <w:color w:val="000000"/>
        </w:rPr>
        <w:t>在这次“文化中国行”活动中，同学们准备分享校内校外的学习成果，请介绍你的分享方法。</w:t>
      </w:r>
    </w:p>
    <w:p w14:paraId="65905C45">
      <w:pPr>
        <w:spacing w:line="360" w:lineRule="auto"/>
        <w:jc w:val="left"/>
        <w:textAlignment w:val="center"/>
        <w:rPr>
          <w:color w:val="000000"/>
        </w:rPr>
      </w:pPr>
      <w:r>
        <w:rPr>
          <w:color w:val="000000"/>
        </w:rPr>
        <w:t xml:space="preserve">17. </w:t>
      </w:r>
      <w:r>
        <w:rPr>
          <w:rFonts w:ascii="宋体" w:hAnsi="宋体" w:eastAsia="宋体" w:cs="宋体"/>
          <w:color w:val="000000"/>
        </w:rPr>
        <w:t>在历史长河中，世界上各个地区的人们创造了姹紫嫣红的文明和五彩斑斓的世界，推动了文明社会发展。阅读材料，回答问题。</w:t>
      </w:r>
    </w:p>
    <w:p w14:paraId="35218546">
      <w:pPr>
        <w:spacing w:line="360" w:lineRule="auto"/>
        <w:jc w:val="left"/>
        <w:textAlignment w:val="center"/>
        <w:rPr>
          <w:color w:val="000000"/>
        </w:rPr>
      </w:pPr>
      <w:r>
        <w:rPr>
          <w:rFonts w:ascii="宋体" w:hAnsi="宋体" w:eastAsia="宋体" w:cs="宋体"/>
          <w:color w:val="000000"/>
        </w:rPr>
        <w:t>【古代文明  多元发展】</w:t>
      </w:r>
    </w:p>
    <w:tbl>
      <w:tblPr>
        <w:tblStyle w:val="4"/>
        <w:tblW w:w="83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470"/>
        <w:gridCol w:w="1575"/>
        <w:gridCol w:w="2265"/>
      </w:tblGrid>
      <w:tr w14:paraId="006CA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5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B5F245">
            <w:pPr>
              <w:spacing w:line="360" w:lineRule="auto"/>
              <w:ind w:firstLine="420"/>
              <w:jc w:val="left"/>
              <w:textAlignment w:val="center"/>
              <w:rPr>
                <w:color w:val="000000"/>
              </w:rPr>
            </w:pPr>
            <w:r>
              <w:rPr>
                <w:rFonts w:ascii="楷体" w:hAnsi="楷体" w:eastAsia="楷体" w:cs="楷体"/>
                <w:color w:val="000000"/>
              </w:rPr>
              <w:t>公元前</w:t>
            </w:r>
            <w:r>
              <w:rPr>
                <w:rFonts w:ascii="Times New Roman" w:hAnsi="Times New Roman" w:eastAsia="Times New Roman" w:cs="Times New Roman"/>
                <w:color w:val="000000"/>
              </w:rPr>
              <w:t>3000</w:t>
            </w:r>
            <w:r>
              <w:rPr>
                <w:rFonts w:ascii="楷体" w:hAnsi="楷体" w:eastAsia="楷体" w:cs="楷体"/>
                <w:color w:val="000000"/>
              </w:rPr>
              <w:t>年至前</w:t>
            </w:r>
            <w:r>
              <w:rPr>
                <w:rFonts w:ascii="Times New Roman" w:hAnsi="Times New Roman" w:eastAsia="Times New Roman" w:cs="Times New Roman"/>
                <w:color w:val="000000"/>
              </w:rPr>
              <w:t>1000</w:t>
            </w:r>
            <w:r>
              <w:rPr>
                <w:rFonts w:ascii="楷体" w:hAnsi="楷体" w:eastAsia="楷体" w:cs="楷体"/>
                <w:color w:val="000000"/>
              </w:rPr>
              <w:t>年之间，亚洲和非洲以及欧洲都出现了文明社会。这些古老的文明都创造了不同的政治制度和丰富的文化成就。</w:t>
            </w:r>
          </w:p>
          <w:p w14:paraId="4CB4F275">
            <w:pPr>
              <w:spacing w:line="360" w:lineRule="auto"/>
              <w:jc w:val="right"/>
              <w:textAlignment w:val="center"/>
              <w:rPr>
                <w:color w:val="000000"/>
              </w:rPr>
            </w:pPr>
            <w:r>
              <w:rPr>
                <w:rFonts w:ascii="楷体" w:hAnsi="楷体" w:eastAsia="楷体" w:cs="楷体"/>
                <w:color w:val="000000"/>
              </w:rPr>
              <w:t>—中国历史研究院主编《世界简史·人类文明的演进历程》</w:t>
            </w:r>
          </w:p>
        </w:tc>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0A8B87">
            <w:pPr>
              <w:spacing w:line="360" w:lineRule="auto"/>
              <w:jc w:val="center"/>
              <w:textAlignment w:val="center"/>
              <w:rPr>
                <w:color w:val="000000"/>
              </w:rPr>
            </w:pPr>
            <w:r>
              <w:rPr>
                <w:color w:val="000000"/>
              </w:rPr>
              <w:drawing>
                <wp:inline distT="0" distB="0" distL="114300" distR="114300">
                  <wp:extent cx="847725" cy="8477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847725" cy="847725"/>
                          </a:xfrm>
                          <a:prstGeom prst="rect">
                            <a:avLst/>
                          </a:prstGeom>
                        </pic:spPr>
                      </pic:pic>
                    </a:graphicData>
                  </a:graphic>
                </wp:inline>
              </w:drawing>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61FE7D">
            <w:pPr>
              <w:spacing w:line="360" w:lineRule="auto"/>
              <w:jc w:val="left"/>
              <w:textAlignment w:val="center"/>
              <w:rPr>
                <w:color w:val="000000"/>
              </w:rPr>
            </w:pPr>
            <w:r>
              <w:rPr>
                <w:rFonts w:ascii="楷体" w:hAnsi="楷体" w:eastAsia="楷体" w:cs="楷体"/>
                <w:color w:val="000000"/>
              </w:rPr>
              <w:t>公元前</w:t>
            </w:r>
            <w:r>
              <w:rPr>
                <w:rFonts w:ascii="Times New Roman" w:hAnsi="Times New Roman" w:eastAsia="Times New Roman" w:cs="Times New Roman"/>
                <w:color w:val="000000"/>
              </w:rPr>
              <w:t>5</w:t>
            </w:r>
            <w:r>
              <w:rPr>
                <w:rFonts w:ascii="楷体" w:hAnsi="楷体" w:eastAsia="楷体" w:cs="楷体"/>
                <w:color w:val="000000"/>
              </w:rPr>
              <w:t>世纪中后期主政</w:t>
            </w:r>
          </w:p>
        </w:tc>
      </w:tr>
    </w:tbl>
    <w:p w14:paraId="576C4072">
      <w:pPr>
        <w:spacing w:line="360" w:lineRule="auto"/>
        <w:jc w:val="left"/>
        <w:textAlignment w:val="center"/>
        <w:rPr>
          <w:color w:val="000000"/>
        </w:rPr>
      </w:pPr>
    </w:p>
    <w:p w14:paraId="19B1D69B">
      <w:pPr>
        <w:spacing w:line="360" w:lineRule="auto"/>
        <w:jc w:val="left"/>
        <w:textAlignment w:val="center"/>
        <w:rPr>
          <w:color w:val="000000"/>
        </w:rPr>
      </w:pPr>
      <w:r>
        <w:rPr>
          <w:color w:val="000000"/>
        </w:rPr>
        <w:t>（1）</w:t>
      </w:r>
      <w:r>
        <w:rPr>
          <w:rFonts w:ascii="宋体" w:hAnsi="宋体" w:eastAsia="宋体" w:cs="宋体"/>
          <w:color w:val="000000"/>
        </w:rPr>
        <w:t>结合所学知识，举一例古代“亚洲和非洲”创造的文明成果；指出图中人物的历史贡献。</w:t>
      </w:r>
    </w:p>
    <w:p w14:paraId="4029F4CE">
      <w:pPr>
        <w:spacing w:line="360" w:lineRule="auto"/>
        <w:jc w:val="left"/>
        <w:textAlignment w:val="center"/>
        <w:rPr>
          <w:color w:val="000000"/>
        </w:rPr>
      </w:pPr>
      <w:r>
        <w:rPr>
          <w:rFonts w:ascii="宋体" w:hAnsi="宋体" w:eastAsia="宋体" w:cs="宋体"/>
          <w:color w:val="000000"/>
        </w:rPr>
        <w:t>【近代西方 影响世界】</w:t>
      </w:r>
    </w:p>
    <w:p w14:paraId="25BB859F">
      <w:pPr>
        <w:spacing w:line="360" w:lineRule="auto"/>
        <w:jc w:val="left"/>
        <w:textAlignment w:val="center"/>
        <w:rPr>
          <w:color w:val="000000"/>
        </w:rPr>
      </w:pPr>
      <w:r>
        <w:rPr>
          <w:color w:val="000000"/>
        </w:rPr>
        <w:drawing>
          <wp:inline distT="0" distB="0" distL="114300" distR="114300">
            <wp:extent cx="5238750" cy="152971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1530102"/>
                    </a:xfrm>
                    <a:prstGeom prst="rect">
                      <a:avLst/>
                    </a:prstGeom>
                  </pic:spPr>
                </pic:pic>
              </a:graphicData>
            </a:graphic>
          </wp:inline>
        </w:drawing>
      </w:r>
    </w:p>
    <w:p w14:paraId="3B4D839C">
      <w:pPr>
        <w:spacing w:line="360" w:lineRule="auto"/>
        <w:jc w:val="left"/>
        <w:textAlignment w:val="center"/>
        <w:rPr>
          <w:color w:val="000000"/>
        </w:rPr>
      </w:pPr>
      <w:r>
        <w:rPr>
          <w:color w:val="000000"/>
        </w:rPr>
        <w:t>（2）</w:t>
      </w:r>
      <w:r>
        <w:rPr>
          <w:rFonts w:ascii="宋体" w:hAnsi="宋体" w:eastAsia="宋体" w:cs="宋体"/>
          <w:color w:val="000000"/>
        </w:rPr>
        <w:t>依据示意图，并结合所学知识，将</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两处补充完整。围绕“资本主义制度的扩展”，任选其中的一个事件分析其影响。</w:t>
      </w:r>
    </w:p>
    <w:p w14:paraId="4BD96F99">
      <w:pPr>
        <w:spacing w:line="360" w:lineRule="auto"/>
        <w:jc w:val="left"/>
        <w:textAlignment w:val="center"/>
        <w:rPr>
          <w:color w:val="000000"/>
        </w:rPr>
      </w:pPr>
      <w:r>
        <w:rPr>
          <w:rFonts w:ascii="宋体" w:hAnsi="宋体" w:eastAsia="宋体" w:cs="宋体"/>
          <w:color w:val="000000"/>
        </w:rPr>
        <w:t>【现代世界 文明回归】</w:t>
      </w:r>
    </w:p>
    <w:p w14:paraId="586AB222">
      <w:pPr>
        <w:spacing w:line="360" w:lineRule="auto"/>
        <w:ind w:firstLine="420"/>
        <w:jc w:val="left"/>
        <w:textAlignment w:val="center"/>
        <w:rPr>
          <w:color w:val="000000"/>
        </w:rPr>
      </w:pPr>
      <w:r>
        <w:rPr>
          <w:rFonts w:ascii="楷体" w:hAnsi="楷体" w:eastAsia="楷体" w:cs="楷体"/>
          <w:color w:val="000000"/>
        </w:rPr>
        <w:t>从</w:t>
      </w:r>
      <w:r>
        <w:rPr>
          <w:rFonts w:ascii="Times New Roman" w:hAnsi="Times New Roman" w:eastAsia="Times New Roman" w:cs="Times New Roman"/>
          <w:color w:val="000000"/>
        </w:rPr>
        <w:t>20</w:t>
      </w:r>
      <w:r>
        <w:rPr>
          <w:rFonts w:ascii="楷体" w:hAnsi="楷体" w:eastAsia="楷体" w:cs="楷体"/>
          <w:color w:val="000000"/>
        </w:rPr>
        <w:t>世纪开始，全世界掀起了摆脱殖民统治、努力追赶现代化的热潮。时至今日，现代化在很多国家已经取得重大成就，其中成就最大、最引人注目的，几乎都是人类古老文明的核心区……我们说这是一种“文明回归”，其结果将改变“西方发达、东方不发达”的世界格局，这也是</w:t>
      </w:r>
      <w:r>
        <w:rPr>
          <w:rFonts w:ascii="Times New Roman" w:hAnsi="Times New Roman" w:eastAsia="Times New Roman" w:cs="Times New Roman"/>
          <w:color w:val="000000"/>
        </w:rPr>
        <w:t>21</w:t>
      </w:r>
      <w:r>
        <w:rPr>
          <w:rFonts w:ascii="楷体" w:hAnsi="楷体" w:eastAsia="楷体" w:cs="楷体"/>
          <w:color w:val="000000"/>
        </w:rPr>
        <w:t>世纪正在上演的世界大变局。</w:t>
      </w:r>
    </w:p>
    <w:p w14:paraId="752BD898">
      <w:pPr>
        <w:spacing w:line="360" w:lineRule="auto"/>
        <w:ind w:firstLine="420"/>
        <w:jc w:val="right"/>
        <w:textAlignment w:val="center"/>
        <w:rPr>
          <w:color w:val="000000"/>
        </w:rPr>
      </w:pPr>
      <w:r>
        <w:rPr>
          <w:rFonts w:ascii="楷体" w:hAnsi="楷体" w:eastAsia="楷体" w:cs="楷体"/>
          <w:color w:val="000000"/>
        </w:rPr>
        <w:t>——钱乘旦《风起云飞扬》</w:t>
      </w:r>
    </w:p>
    <w:p w14:paraId="3488E2EA">
      <w:pPr>
        <w:spacing w:line="360" w:lineRule="auto"/>
        <w:jc w:val="left"/>
        <w:textAlignment w:val="center"/>
        <w:rPr>
          <w:color w:val="000000"/>
        </w:rPr>
      </w:pPr>
      <w:r>
        <w:rPr>
          <w:color w:val="000000"/>
        </w:rPr>
        <w:t>（3）</w:t>
      </w:r>
      <w:r>
        <w:rPr>
          <w:rFonts w:ascii="宋体" w:hAnsi="宋体" w:eastAsia="宋体" w:cs="宋体"/>
          <w:color w:val="000000"/>
        </w:rPr>
        <w:t>结合所学知识，</w:t>
      </w:r>
      <w:r>
        <w:rPr>
          <w:rFonts w:ascii="Times New Roman" w:hAnsi="Times New Roman" w:eastAsia="Times New Roman" w:cs="Times New Roman"/>
          <w:color w:val="000000"/>
        </w:rPr>
        <w:t>20</w:t>
      </w:r>
      <w:r>
        <w:rPr>
          <w:rFonts w:ascii="宋体" w:hAnsi="宋体" w:eastAsia="宋体" w:cs="宋体"/>
          <w:color w:val="000000"/>
        </w:rPr>
        <w:t>世纪中期，亚非“人类古老文明的核心区”“文明回归”的典型事件是什么？请谈谈</w:t>
      </w:r>
      <w:r>
        <w:rPr>
          <w:rFonts w:ascii="Times New Roman" w:hAnsi="Times New Roman" w:eastAsia="Times New Roman" w:cs="Times New Roman"/>
          <w:color w:val="000000"/>
        </w:rPr>
        <w:t>21</w:t>
      </w:r>
      <w:r>
        <w:rPr>
          <w:rFonts w:ascii="宋体" w:hAnsi="宋体" w:eastAsia="宋体" w:cs="宋体"/>
          <w:color w:val="000000"/>
        </w:rPr>
        <w:t>世纪的中国应该如何迎接“文明回归”。</w:t>
      </w:r>
    </w:p>
    <w:p w14:paraId="031FA9FC">
      <w:pPr>
        <w:spacing w:line="360" w:lineRule="auto"/>
        <w:jc w:val="left"/>
        <w:textAlignment w:val="center"/>
        <w:rPr>
          <w:color w:val="000000"/>
        </w:rPr>
      </w:pPr>
      <w:r>
        <w:rPr>
          <w:color w:val="000000"/>
        </w:rPr>
        <w:t xml:space="preserve">18. </w:t>
      </w:r>
      <w:r>
        <w:rPr>
          <w:rFonts w:ascii="宋体" w:hAnsi="宋体" w:eastAsia="宋体" w:cs="宋体"/>
          <w:color w:val="000000"/>
        </w:rPr>
        <w:t>世界反法西斯战争的胜利决定了人类命运的走向。阅读材料，回答问题材料一第二次世界大战进程年代尺（局部）</w:t>
      </w:r>
    </w:p>
    <w:p w14:paraId="7CBE3B69">
      <w:pPr>
        <w:spacing w:line="360" w:lineRule="auto"/>
        <w:jc w:val="left"/>
        <w:textAlignment w:val="center"/>
        <w:rPr>
          <w:color w:val="000000"/>
        </w:rPr>
      </w:pPr>
      <w:r>
        <w:rPr>
          <w:color w:val="000000"/>
        </w:rPr>
        <w:drawing>
          <wp:inline distT="0" distB="0" distL="114300" distR="114300">
            <wp:extent cx="5238750" cy="70866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709056"/>
                    </a:xfrm>
                    <a:prstGeom prst="rect">
                      <a:avLst/>
                    </a:prstGeom>
                  </pic:spPr>
                </pic:pic>
              </a:graphicData>
            </a:graphic>
          </wp:inline>
        </w:drawing>
      </w:r>
    </w:p>
    <w:p w14:paraId="167100AB">
      <w:pPr>
        <w:spacing w:line="360" w:lineRule="auto"/>
        <w:jc w:val="left"/>
        <w:textAlignment w:val="center"/>
        <w:rPr>
          <w:color w:val="000000"/>
        </w:rPr>
      </w:pPr>
      <w:r>
        <w:rPr>
          <w:color w:val="000000"/>
        </w:rPr>
        <w:t>（1）</w:t>
      </w:r>
      <w:r>
        <w:rPr>
          <w:rFonts w:ascii="宋体" w:hAnsi="宋体" w:eastAsia="宋体" w:cs="宋体"/>
          <w:color w:val="000000"/>
        </w:rPr>
        <w:t>依据材料并结合所学知识，揭开了世界反法西斯战争序幕的是哪个国家？简述理由。</w:t>
      </w:r>
    </w:p>
    <w:p w14:paraId="0EBE9DF6">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从</w:t>
      </w:r>
      <w:r>
        <w:rPr>
          <w:rFonts w:ascii="Times New Roman" w:hAnsi="Times New Roman" w:eastAsia="Times New Roman" w:cs="Times New Roman"/>
          <w:color w:val="000000"/>
        </w:rPr>
        <w:t>1943</w:t>
      </w:r>
      <w:r>
        <w:rPr>
          <w:rFonts w:ascii="楷体" w:hAnsi="楷体" w:eastAsia="楷体" w:cs="楷体"/>
          <w:color w:val="000000"/>
        </w:rPr>
        <w:t>年到</w:t>
      </w:r>
      <w:r>
        <w:rPr>
          <w:rFonts w:ascii="Times New Roman" w:hAnsi="Times New Roman" w:eastAsia="Times New Roman" w:cs="Times New Roman"/>
          <w:color w:val="000000"/>
        </w:rPr>
        <w:t>1945</w:t>
      </w:r>
      <w:r>
        <w:rPr>
          <w:rFonts w:ascii="楷体" w:hAnsi="楷体" w:eastAsia="楷体" w:cs="楷体"/>
          <w:color w:val="000000"/>
        </w:rPr>
        <w:t>年战争结束，美、英、苏三大国的首脑或外长相继举行了一系列会晤与会谈，主要内容包括两大方面：第一，如何彻底打败法西斯集团；第二，如何安排战后的世界，并确保战后的世界和平。</w:t>
      </w:r>
    </w:p>
    <w:p w14:paraId="09888CFD">
      <w:pPr>
        <w:spacing w:line="360" w:lineRule="auto"/>
        <w:ind w:firstLine="420"/>
        <w:jc w:val="right"/>
        <w:textAlignment w:val="center"/>
        <w:rPr>
          <w:color w:val="000000"/>
        </w:rPr>
      </w:pPr>
      <w:r>
        <w:rPr>
          <w:rFonts w:ascii="楷体" w:hAnsi="楷体" w:eastAsia="楷体" w:cs="楷体"/>
          <w:color w:val="000000"/>
        </w:rPr>
        <w:t>——摘编自徐蓝《战争与和平：两次世界大战的比较研究》</w:t>
      </w:r>
    </w:p>
    <w:p w14:paraId="7C4898D2">
      <w:pPr>
        <w:spacing w:line="360" w:lineRule="auto"/>
        <w:jc w:val="left"/>
        <w:textAlignment w:val="center"/>
        <w:rPr>
          <w:color w:val="000000"/>
        </w:rPr>
      </w:pPr>
      <w:r>
        <w:rPr>
          <w:color w:val="000000"/>
        </w:rPr>
        <w:t>（2）</w:t>
      </w:r>
      <w:r>
        <w:rPr>
          <w:rFonts w:ascii="宋体" w:hAnsi="宋体" w:eastAsia="宋体" w:cs="宋体"/>
          <w:color w:val="000000"/>
        </w:rPr>
        <w:t>依据材料并结合所学知识，概括世界反法西斯同盟为“彻底打败法西斯集团”“确保战后的世界和平”采取的方式。</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4"/>
        <w:gridCol w:w="5346"/>
        <w:gridCol w:w="2115"/>
      </w:tblGrid>
      <w:tr w14:paraId="10FD1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65E48D">
            <w:pPr>
              <w:spacing w:line="360" w:lineRule="auto"/>
              <w:jc w:val="center"/>
              <w:textAlignment w:val="center"/>
              <w:rPr>
                <w:color w:val="000000"/>
              </w:rPr>
            </w:pPr>
            <w:r>
              <w:rPr>
                <w:rFonts w:ascii="楷体" w:hAnsi="楷体" w:eastAsia="楷体" w:cs="楷体"/>
                <w:color w:val="000000"/>
              </w:rPr>
              <w:t>材料三</w:t>
            </w:r>
          </w:p>
        </w:tc>
        <w:tc>
          <w:tcPr>
            <w:tcW w:w="5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1EE051">
            <w:pPr>
              <w:spacing w:line="360" w:lineRule="auto"/>
              <w:jc w:val="left"/>
              <w:textAlignment w:val="center"/>
              <w:rPr>
                <w:color w:val="000000"/>
              </w:rPr>
            </w:pPr>
            <w:r>
              <w:rPr>
                <w:rFonts w:ascii="楷体" w:hAnsi="楷体" w:eastAsia="楷体" w:cs="楷体"/>
                <w:color w:val="000000"/>
              </w:rPr>
              <w:t>国务院新闻办公室今天公开发布中国人民抗日战争暨世界反法西斯战争胜利</w:t>
            </w:r>
            <w:r>
              <w:rPr>
                <w:rFonts w:ascii="Times New Roman" w:hAnsi="Times New Roman" w:eastAsia="Times New Roman" w:cs="Times New Roman"/>
                <w:color w:val="000000"/>
              </w:rPr>
              <w:t>80</w:t>
            </w:r>
            <w:r>
              <w:rPr>
                <w:rFonts w:ascii="楷体" w:hAnsi="楷体" w:eastAsia="楷体" w:cs="楷体"/>
                <w:color w:val="000000"/>
              </w:rPr>
              <w:t>周年纪念活动标识。标识由长城、橄榄枝、光辉、数字“</w:t>
            </w:r>
            <w:r>
              <w:rPr>
                <w:rFonts w:ascii="Times New Roman" w:hAnsi="Times New Roman" w:eastAsia="Times New Roman" w:cs="Times New Roman"/>
                <w:color w:val="000000"/>
              </w:rPr>
              <w:t>80</w:t>
            </w:r>
            <w:r>
              <w:rPr>
                <w:rFonts w:ascii="楷体" w:hAnsi="楷体" w:eastAsia="楷体" w:cs="楷体"/>
                <w:color w:val="000000"/>
              </w:rPr>
              <w:t>”、时间“</w:t>
            </w:r>
            <w:r>
              <w:rPr>
                <w:rFonts w:ascii="Times New Roman" w:hAnsi="Times New Roman" w:eastAsia="Times New Roman" w:cs="Times New Roman"/>
                <w:color w:val="000000"/>
              </w:rPr>
              <w:t>1945-2025</w:t>
            </w:r>
            <w:r>
              <w:rPr>
                <w:rFonts w:ascii="楷体" w:hAnsi="楷体" w:eastAsia="楷体" w:cs="楷体"/>
                <w:color w:val="000000"/>
              </w:rPr>
              <w:t>”构成。</w:t>
            </w:r>
          </w:p>
          <w:p w14:paraId="7317DC86">
            <w:pPr>
              <w:spacing w:line="360" w:lineRule="auto"/>
              <w:jc w:val="right"/>
              <w:textAlignment w:val="center"/>
              <w:rPr>
                <w:color w:val="000000"/>
              </w:rPr>
            </w:pPr>
            <w:r>
              <w:rPr>
                <w:rFonts w:ascii="楷体" w:hAnsi="楷体" w:eastAsia="楷体" w:cs="楷体"/>
                <w:color w:val="000000"/>
              </w:rPr>
              <w:t>——新华社</w:t>
            </w: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5</w:t>
            </w:r>
            <w:r>
              <w:rPr>
                <w:rFonts w:ascii="楷体" w:hAnsi="楷体" w:eastAsia="楷体" w:cs="楷体"/>
                <w:color w:val="000000"/>
              </w:rPr>
              <w:t>月</w:t>
            </w:r>
            <w:r>
              <w:rPr>
                <w:rFonts w:ascii="Times New Roman" w:hAnsi="Times New Roman" w:eastAsia="Times New Roman" w:cs="Times New Roman"/>
                <w:color w:val="000000"/>
              </w:rPr>
              <w:t>13</w:t>
            </w:r>
            <w:r>
              <w:rPr>
                <w:rFonts w:ascii="楷体" w:hAnsi="楷体" w:eastAsia="楷体" w:cs="楷体"/>
                <w:color w:val="000000"/>
              </w:rPr>
              <w:t>日</w: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5F49FF">
            <w:pPr>
              <w:spacing w:line="360" w:lineRule="auto"/>
              <w:jc w:val="center"/>
              <w:textAlignment w:val="center"/>
              <w:rPr>
                <w:color w:val="000000"/>
              </w:rPr>
            </w:pPr>
            <w:r>
              <w:rPr>
                <w:color w:val="000000"/>
              </w:rPr>
              <w:drawing>
                <wp:inline distT="0" distB="0" distL="114300" distR="114300">
                  <wp:extent cx="1190625" cy="10668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190625" cy="1066800"/>
                          </a:xfrm>
                          <a:prstGeom prst="rect">
                            <a:avLst/>
                          </a:prstGeom>
                        </pic:spPr>
                      </pic:pic>
                    </a:graphicData>
                  </a:graphic>
                </wp:inline>
              </w:drawing>
            </w:r>
          </w:p>
        </w:tc>
      </w:tr>
    </w:tbl>
    <w:p w14:paraId="67F376E0">
      <w:pPr>
        <w:spacing w:line="360" w:lineRule="auto"/>
        <w:jc w:val="left"/>
        <w:textAlignment w:val="center"/>
        <w:rPr>
          <w:color w:val="000000"/>
        </w:rPr>
      </w:pPr>
    </w:p>
    <w:p w14:paraId="1467A461">
      <w:pPr>
        <w:spacing w:line="360" w:lineRule="auto"/>
        <w:jc w:val="left"/>
        <w:textAlignment w:val="center"/>
        <w:rPr>
          <w:color w:val="000000"/>
        </w:rPr>
      </w:pPr>
    </w:p>
    <w:p w14:paraId="5FDE795C">
      <w:pPr>
        <w:spacing w:line="360" w:lineRule="auto"/>
        <w:jc w:val="left"/>
        <w:textAlignment w:val="center"/>
        <w:rPr>
          <w:color w:val="000000"/>
        </w:rPr>
      </w:pPr>
      <w:r>
        <w:rPr>
          <w:color w:val="000000"/>
        </w:rPr>
        <w:t>（3）</w:t>
      </w:r>
      <w:r>
        <w:rPr>
          <w:rFonts w:ascii="宋体" w:hAnsi="宋体" w:eastAsia="宋体" w:cs="宋体"/>
          <w:color w:val="000000"/>
        </w:rPr>
        <w:t>为纪念中国人民抗日战争暨世界反法西斯战争胜利</w:t>
      </w:r>
      <w:r>
        <w:rPr>
          <w:rFonts w:ascii="Times New Roman" w:hAnsi="Times New Roman" w:eastAsia="Times New Roman" w:cs="Times New Roman"/>
          <w:color w:val="000000"/>
        </w:rPr>
        <w:t>80</w:t>
      </w:r>
      <w:r>
        <w:rPr>
          <w:rFonts w:ascii="宋体" w:hAnsi="宋体" w:eastAsia="宋体" w:cs="宋体"/>
          <w:color w:val="000000"/>
        </w:rPr>
        <w:t>周年，学校举办“我是一名宣传员”活动。请为“纪念活动标识”写一段解说词。要求：使用两例史事，史论结合，表达清晰。</w:t>
      </w:r>
    </w:p>
    <w:p w14:paraId="5412A8D6">
      <w:pPr>
        <w:spacing w:line="285" w:lineRule="auto"/>
        <w:jc w:val="left"/>
        <w:textAlignment w:val="center"/>
        <w:rPr>
          <w:color w:val="000000"/>
        </w:rPr>
      </w:pPr>
    </w:p>
    <w:p w14:paraId="1C8530C7">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58CE3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55356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B5892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B9D24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8E5D0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750A0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5F4C19"/>
    <w:rsid w:val="38274566"/>
    <w:rsid w:val="430E4238"/>
    <w:rsid w:val="629A031B"/>
    <w:rsid w:val="70543E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3024</Words>
  <Characters>3162</Characters>
  <Lines>0</Lines>
  <Paragraphs>0</Paragraphs>
  <TotalTime>5</TotalTime>
  <ScaleCrop>false</ScaleCrop>
  <LinksUpToDate>false</LinksUpToDate>
  <CharactersWithSpaces>3336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2025-06-25T08:30:00Z</dcterms:created>
  <dc:creator>学科网试题生产平台</dc:creator>
  <dc:description>3783758859649024</dc:description>
  <cp:lastModifiedBy>上帝掷骰子吗</cp:lastModifiedBy>
  <dcterms:modified xsi:type="dcterms:W3CDTF">2026-02-09T06:15:37Z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DBD55129E52D4B648646C83DF8810433_12</vt:lpwstr>
  </property>
  <property fmtid="{D5CDD505-2E9C-101B-9397-08002B2CF9AE}" pid="8" name="KSOTemplateDocerSaveRecord">
    <vt:lpwstr>eyJoZGlkIjoiMjljNjk0N2RhMTc0NzI3ZTQwZWEyZWMyMzA2NzliMDQiLCJ1c2VySWQiOiI3ODUwOTA2ODcifQ==</vt:lpwstr>
  </property>
</Properties>
</file>