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CA6EB2">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10744200</wp:posOffset>
            </wp:positionH>
            <wp:positionV relativeFrom="topMargin">
              <wp:posOffset>10502900</wp:posOffset>
            </wp:positionV>
            <wp:extent cx="368300" cy="317500"/>
            <wp:effectExtent l="0" t="0" r="12700" b="635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368300" cy="317500"/>
                    </a:xfrm>
                    <a:prstGeom prst="rect">
                      <a:avLst/>
                    </a:prstGeom>
                  </pic:spPr>
                </pic:pic>
              </a:graphicData>
            </a:graphic>
          </wp:anchor>
        </w:drawing>
      </w:r>
      <w:r>
        <w:rPr>
          <w:rFonts w:ascii="宋体" w:hAnsi="宋体" w:eastAsia="宋体" w:cs="宋体"/>
          <w:b/>
          <w:color w:val="auto"/>
          <w:sz w:val="32"/>
        </w:rPr>
        <w:t>重庆市2025年初中学业水平暨高中招生考试</w:t>
      </w:r>
    </w:p>
    <w:p w14:paraId="30D108BD">
      <w:pPr>
        <w:spacing w:line="285" w:lineRule="auto"/>
        <w:jc w:val="center"/>
      </w:pPr>
      <w:r>
        <w:rPr>
          <w:rFonts w:ascii="宋体" w:hAnsi="宋体" w:eastAsia="宋体" w:cs="宋体"/>
          <w:b/>
          <w:color w:val="auto"/>
          <w:sz w:val="32"/>
        </w:rPr>
        <w:t>历史试题</w:t>
      </w:r>
    </w:p>
    <w:p w14:paraId="51E19351">
      <w:pPr>
        <w:spacing w:line="285" w:lineRule="auto"/>
        <w:jc w:val="center"/>
      </w:pPr>
      <w:r>
        <w:rPr>
          <w:rFonts w:ascii="宋体" w:hAnsi="宋体" w:eastAsia="宋体" w:cs="宋体"/>
          <w:b/>
          <w:color w:val="auto"/>
          <w:sz w:val="24"/>
        </w:rPr>
        <w:t>（开卷本卷共两个大题，满分50分，同道德与法治学科共用90分钟）</w:t>
      </w:r>
    </w:p>
    <w:p w14:paraId="26D2FA88">
      <w:pPr>
        <w:spacing w:line="285" w:lineRule="auto"/>
        <w:jc w:val="both"/>
      </w:pPr>
      <w:r>
        <w:rPr>
          <w:rFonts w:ascii="宋体" w:hAnsi="宋体" w:eastAsia="宋体" w:cs="宋体"/>
          <w:b/>
          <w:color w:val="auto"/>
          <w:sz w:val="24"/>
        </w:rPr>
        <w:t>注意事项：</w:t>
      </w:r>
    </w:p>
    <w:p w14:paraId="20CE1B2D">
      <w:pPr>
        <w:spacing w:line="285" w:lineRule="auto"/>
        <w:jc w:val="both"/>
      </w:pPr>
      <w:r>
        <w:rPr>
          <w:rFonts w:ascii="宋体" w:hAnsi="宋体" w:eastAsia="宋体" w:cs="宋体"/>
          <w:b/>
          <w:color w:val="auto"/>
          <w:sz w:val="24"/>
        </w:rPr>
        <w:t>1.试题的答案书写在答题卡上，不得在试题卷上直接作答。</w:t>
      </w:r>
    </w:p>
    <w:p w14:paraId="4D8D26EB">
      <w:pPr>
        <w:spacing w:line="285" w:lineRule="auto"/>
        <w:jc w:val="both"/>
      </w:pPr>
      <w:r>
        <w:rPr>
          <w:rFonts w:ascii="宋体" w:hAnsi="宋体" w:eastAsia="宋体" w:cs="宋体"/>
          <w:b/>
          <w:color w:val="auto"/>
          <w:sz w:val="24"/>
        </w:rPr>
        <w:t>2.作答前认真阅读答题卡上的注意事项。</w:t>
      </w:r>
    </w:p>
    <w:p w14:paraId="192E981D">
      <w:pPr>
        <w:spacing w:line="285" w:lineRule="auto"/>
        <w:jc w:val="both"/>
      </w:pPr>
      <w:r>
        <w:rPr>
          <w:rFonts w:ascii="宋体" w:hAnsi="宋体" w:eastAsia="宋体" w:cs="宋体"/>
          <w:b/>
          <w:color w:val="auto"/>
          <w:sz w:val="24"/>
        </w:rPr>
        <w:t>3.考试结束，由监考人员将试题卷和答题卡一并收回。</w:t>
      </w:r>
    </w:p>
    <w:p w14:paraId="6D1E16C3">
      <w:pPr>
        <w:spacing w:line="285" w:lineRule="auto"/>
        <w:jc w:val="both"/>
      </w:pPr>
      <w:r>
        <w:rPr>
          <w:rFonts w:ascii="宋体" w:hAnsi="宋体" w:eastAsia="宋体" w:cs="宋体"/>
          <w:b/>
          <w:color w:val="auto"/>
          <w:sz w:val="24"/>
        </w:rPr>
        <w:t>一、选择题：本大题共15小题，每小题1分，共15分。在备选答案中只有一项是符合题目要求的。请按要求在答题卡上作答。</w:t>
      </w:r>
    </w:p>
    <w:p w14:paraId="68A6AB48">
      <w:pPr>
        <w:spacing w:line="360" w:lineRule="auto"/>
        <w:jc w:val="both"/>
      </w:pPr>
      <w:r>
        <w:rPr>
          <w:color w:val="auto"/>
        </w:rPr>
        <w:t xml:space="preserve">1. </w:t>
      </w:r>
      <w:r>
        <w:rPr>
          <w:rFonts w:ascii="宋体" w:hAnsi="宋体" w:eastAsia="宋体" w:cs="宋体"/>
          <w:color w:val="auto"/>
        </w:rPr>
        <w:t>下图为河南三门峡出土的彩陶盆。这可用于研究我国（</w:t>
      </w:r>
      <w:r>
        <w:rPr>
          <w:rFonts w:ascii="Times New Roman" w:hAnsi="Times New Roman" w:eastAsia="Times New Roman" w:cs="Times New Roman"/>
          <w:color w:val="auto"/>
        </w:rPr>
        <w:t xml:space="preserve">   </w:t>
      </w:r>
      <w:r>
        <w:rPr>
          <w:rFonts w:ascii="宋体" w:hAnsi="宋体" w:eastAsia="宋体" w:cs="宋体"/>
          <w:color w:val="auto"/>
        </w:rPr>
        <w:t>）</w:t>
      </w:r>
    </w:p>
    <w:p w14:paraId="75B037AC">
      <w:pPr>
        <w:spacing w:line="360" w:lineRule="auto"/>
        <w:jc w:val="both"/>
      </w:pPr>
      <w:r>
        <w:drawing>
          <wp:inline distT="0" distB="0" distL="114300" distR="114300">
            <wp:extent cx="1447800" cy="1009650"/>
            <wp:effectExtent l="0" t="0" r="0" b="0"/>
            <wp:docPr id="100003" name="图片 10000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OIRD7MIOSHNAx1ODbqMbQ=="/>
                    <pic:cNvPicPr>
                      <a:picLocks noChangeAspect="1"/>
                    </pic:cNvPicPr>
                  </pic:nvPicPr>
                  <pic:blipFill>
                    <a:blip r:embed="rId11"/>
                    <a:stretch>
                      <a:fillRect/>
                    </a:stretch>
                  </pic:blipFill>
                  <pic:spPr>
                    <a:xfrm>
                      <a:off x="0" y="0"/>
                      <a:ext cx="1447800" cy="1009650"/>
                    </a:xfrm>
                    <a:prstGeom prst="rect">
                      <a:avLst/>
                    </a:prstGeom>
                  </pic:spPr>
                </pic:pic>
              </a:graphicData>
            </a:graphic>
          </wp:inline>
        </w:drawing>
      </w:r>
    </w:p>
    <w:p w14:paraId="501C6B04">
      <w:pPr>
        <w:tabs>
          <w:tab w:val="left" w:pos="4873"/>
        </w:tabs>
        <w:spacing w:line="360" w:lineRule="auto"/>
        <w:jc w:val="left"/>
        <w:textAlignment w:val="center"/>
        <w:rPr>
          <w:color w:val="auto"/>
        </w:rPr>
      </w:pPr>
      <w:r>
        <w:t xml:space="preserve">A. </w:t>
      </w:r>
      <w:r>
        <w:rPr>
          <w:rFonts w:ascii="宋体" w:hAnsi="宋体" w:eastAsia="宋体" w:cs="宋体"/>
          <w:color w:val="auto"/>
        </w:rPr>
        <w:t>山顶洞人的生产生活</w:t>
      </w:r>
      <w:r>
        <w:tab/>
      </w:r>
      <w:r>
        <w:t xml:space="preserve">B. </w:t>
      </w:r>
      <w:r>
        <w:rPr>
          <w:rFonts w:ascii="宋体" w:hAnsi="宋体" w:eastAsia="宋体" w:cs="宋体"/>
          <w:color w:val="auto"/>
        </w:rPr>
        <w:t>史前时期的制陶技术</w:t>
      </w:r>
    </w:p>
    <w:p w14:paraId="71BB01B0">
      <w:pPr>
        <w:tabs>
          <w:tab w:val="left" w:pos="4873"/>
        </w:tabs>
        <w:spacing w:line="360" w:lineRule="auto"/>
        <w:jc w:val="left"/>
        <w:textAlignment w:val="center"/>
        <w:rPr>
          <w:color w:val="000000"/>
        </w:rPr>
      </w:pPr>
      <w:r>
        <w:t xml:space="preserve">C. </w:t>
      </w:r>
      <w:r>
        <w:rPr>
          <w:rFonts w:ascii="宋体" w:hAnsi="宋体" w:eastAsia="宋体" w:cs="宋体"/>
          <w:color w:val="auto"/>
        </w:rPr>
        <w:t>青铜食器的冶铸水平</w:t>
      </w:r>
      <w:r>
        <w:tab/>
      </w:r>
      <w:r>
        <w:t xml:space="preserve">D. </w:t>
      </w:r>
      <w:r>
        <w:rPr>
          <w:rFonts w:ascii="宋体" w:hAnsi="宋体" w:eastAsia="宋体" w:cs="宋体"/>
          <w:color w:val="auto"/>
        </w:rPr>
        <w:t>瓷器用具的烧制工艺</w:t>
      </w:r>
    </w:p>
    <w:p w14:paraId="4E85EFB2">
      <w:pPr>
        <w:spacing w:line="360" w:lineRule="auto"/>
        <w:jc w:val="both"/>
        <w:textAlignment w:val="center"/>
        <w:rPr>
          <w:color w:val="000000"/>
        </w:rPr>
      </w:pPr>
      <w:r>
        <w:rPr>
          <w:color w:val="000000"/>
        </w:rPr>
        <w:t xml:space="preserve">2. </w:t>
      </w:r>
      <w:r>
        <w:rPr>
          <w:rFonts w:ascii="宋体" w:hAnsi="宋体" w:eastAsia="宋体" w:cs="宋体"/>
          <w:color w:val="000000"/>
        </w:rPr>
        <w:t>汉高祖颁布《罢兵赐复诏》，下令“兵皆罢归家”，让士兵还乡务农，并将那些因战乱、饥荒而沦为奴婢的人释放为平民。汉高祖推行这些政策是为了（</w:t>
      </w:r>
      <w:r>
        <w:rPr>
          <w:rFonts w:ascii="Times New Roman" w:hAnsi="Times New Roman" w:eastAsia="Times New Roman" w:cs="Times New Roman"/>
          <w:color w:val="000000"/>
        </w:rPr>
        <w:t xml:space="preserve">   </w:t>
      </w:r>
      <w:r>
        <w:rPr>
          <w:rFonts w:ascii="宋体" w:hAnsi="宋体" w:eastAsia="宋体" w:cs="宋体"/>
          <w:color w:val="000000"/>
        </w:rPr>
        <w:t>）</w:t>
      </w:r>
    </w:p>
    <w:p w14:paraId="65DCD7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加强中央集权</w:t>
      </w:r>
      <w:r>
        <w:rPr>
          <w:color w:val="000000"/>
        </w:rPr>
        <w:tab/>
      </w:r>
      <w:r>
        <w:rPr>
          <w:color w:val="000000"/>
        </w:rPr>
        <w:t xml:space="preserve">B. </w:t>
      </w:r>
      <w:r>
        <w:rPr>
          <w:rFonts w:ascii="宋体" w:hAnsi="宋体" w:eastAsia="宋体" w:cs="宋体"/>
          <w:color w:val="000000"/>
        </w:rPr>
        <w:t>减轻农民赋税</w:t>
      </w:r>
      <w:r>
        <w:rPr>
          <w:color w:val="000000"/>
        </w:rPr>
        <w:tab/>
      </w:r>
      <w:r>
        <w:rPr>
          <w:color w:val="000000"/>
        </w:rPr>
        <w:t xml:space="preserve">C. </w:t>
      </w:r>
      <w:r>
        <w:rPr>
          <w:rFonts w:ascii="宋体" w:hAnsi="宋体" w:eastAsia="宋体" w:cs="宋体"/>
          <w:color w:val="000000"/>
        </w:rPr>
        <w:t>抑制地方豪强</w:t>
      </w:r>
      <w:r>
        <w:rPr>
          <w:color w:val="000000"/>
        </w:rPr>
        <w:tab/>
      </w:r>
      <w:r>
        <w:rPr>
          <w:color w:val="000000"/>
        </w:rPr>
        <w:t xml:space="preserve">D. </w:t>
      </w:r>
      <w:r>
        <w:rPr>
          <w:rFonts w:ascii="宋体" w:hAnsi="宋体" w:eastAsia="宋体" w:cs="宋体"/>
          <w:color w:val="000000"/>
        </w:rPr>
        <w:t>发展社会生产</w:t>
      </w:r>
    </w:p>
    <w:p w14:paraId="75D9172A">
      <w:pPr>
        <w:spacing w:line="360" w:lineRule="auto"/>
        <w:jc w:val="both"/>
        <w:textAlignment w:val="center"/>
        <w:rPr>
          <w:color w:val="000000"/>
        </w:rPr>
      </w:pPr>
      <w:r>
        <w:rPr>
          <w:color w:val="000000"/>
        </w:rPr>
        <w:t xml:space="preserve">3. </w:t>
      </w:r>
      <w:r>
        <w:rPr>
          <w:rFonts w:ascii="宋体" w:hAnsi="宋体" w:eastAsia="宋体" w:cs="宋体"/>
          <w:color w:val="000000"/>
        </w:rPr>
        <w:t>下表是某同学整理的学习笔记，其学习主题是唐朝的（   ）</w:t>
      </w:r>
    </w:p>
    <w:tbl>
      <w:tblPr>
        <w:tblStyle w:val="4"/>
        <w:tblW w:w="4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635"/>
      </w:tblGrid>
      <w:tr w14:paraId="2ABC6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6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A3D54D">
            <w:pPr>
              <w:spacing w:line="360" w:lineRule="auto"/>
              <w:jc w:val="both"/>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双向的文化馈赠：西行取经的高僧</w:t>
            </w:r>
          </w:p>
          <w:p w14:paraId="68A2FFD6">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长安与敦煌：东西方文化的交汇点</w:t>
            </w:r>
          </w:p>
          <w:p w14:paraId="2C0D9BDC">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华夏文明的东传：儒家文化圈的形成</w:t>
            </w:r>
          </w:p>
        </w:tc>
      </w:tr>
    </w:tbl>
    <w:p w14:paraId="2B62370A">
      <w:pPr>
        <w:spacing w:line="360" w:lineRule="auto"/>
        <w:jc w:val="both"/>
        <w:textAlignment w:val="center"/>
        <w:rPr>
          <w:color w:val="000000"/>
        </w:rPr>
      </w:pPr>
    </w:p>
    <w:p w14:paraId="5DA50B7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中外交流</w:t>
      </w:r>
      <w:r>
        <w:rPr>
          <w:color w:val="000000"/>
        </w:rPr>
        <w:tab/>
      </w:r>
      <w:r>
        <w:rPr>
          <w:color w:val="000000"/>
        </w:rPr>
        <w:t xml:space="preserve">B. </w:t>
      </w:r>
      <w:r>
        <w:rPr>
          <w:rFonts w:ascii="宋体" w:hAnsi="宋体" w:eastAsia="宋体" w:cs="宋体"/>
          <w:color w:val="000000"/>
        </w:rPr>
        <w:t>国家治理</w:t>
      </w:r>
      <w:r>
        <w:rPr>
          <w:color w:val="000000"/>
        </w:rPr>
        <w:tab/>
      </w:r>
      <w:r>
        <w:rPr>
          <w:color w:val="000000"/>
        </w:rPr>
        <w:t xml:space="preserve">C. </w:t>
      </w:r>
      <w:r>
        <w:rPr>
          <w:rFonts w:ascii="宋体" w:hAnsi="宋体" w:eastAsia="宋体" w:cs="宋体"/>
          <w:color w:val="000000"/>
        </w:rPr>
        <w:t>民族交往</w:t>
      </w:r>
      <w:r>
        <w:rPr>
          <w:color w:val="000000"/>
        </w:rPr>
        <w:tab/>
      </w:r>
      <w:r>
        <w:rPr>
          <w:color w:val="000000"/>
        </w:rPr>
        <w:t xml:space="preserve">D. </w:t>
      </w:r>
      <w:r>
        <w:rPr>
          <w:rFonts w:ascii="宋体" w:hAnsi="宋体" w:eastAsia="宋体" w:cs="宋体"/>
          <w:color w:val="000000"/>
        </w:rPr>
        <w:t>社会风气</w:t>
      </w:r>
    </w:p>
    <w:p w14:paraId="5FD2BD3A">
      <w:pPr>
        <w:spacing w:line="360" w:lineRule="auto"/>
        <w:jc w:val="both"/>
        <w:textAlignment w:val="center"/>
        <w:rPr>
          <w:color w:val="000000"/>
        </w:rPr>
      </w:pPr>
      <w:r>
        <w:rPr>
          <w:color w:val="000000"/>
        </w:rPr>
        <w:t xml:space="preserve">4. </w:t>
      </w:r>
      <w:r>
        <w:rPr>
          <w:rFonts w:ascii="宋体" w:hAnsi="宋体" w:eastAsia="宋体" w:cs="宋体"/>
          <w:color w:val="000000"/>
        </w:rPr>
        <w:t>宋朝书坊遍及全国各地，书商开设书坊，刻书销售。它们通常拥有自己的写工、刻工和印工，其刻书或系接受委托，或自行编撰，具有名目新、刻印快、行销广的特点。据此可知，宋朝（</w:t>
      </w:r>
      <w:r>
        <w:rPr>
          <w:rFonts w:ascii="Times New Roman" w:hAnsi="Times New Roman" w:eastAsia="Times New Roman" w:cs="Times New Roman"/>
          <w:color w:val="000000"/>
        </w:rPr>
        <w:t xml:space="preserve">   </w:t>
      </w:r>
      <w:r>
        <w:rPr>
          <w:rFonts w:ascii="宋体" w:hAnsi="宋体" w:eastAsia="宋体" w:cs="宋体"/>
          <w:color w:val="000000"/>
        </w:rPr>
        <w:t>）</w:t>
      </w:r>
    </w:p>
    <w:p w14:paraId="5321ACF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开始出现雕版印刷术</w:t>
      </w:r>
      <w:r>
        <w:rPr>
          <w:color w:val="000000"/>
        </w:rPr>
        <w:tab/>
      </w:r>
      <w:r>
        <w:rPr>
          <w:color w:val="000000"/>
        </w:rPr>
        <w:t xml:space="preserve">B. </w:t>
      </w:r>
      <w:r>
        <w:rPr>
          <w:rFonts w:ascii="宋体" w:hAnsi="宋体" w:eastAsia="宋体" w:cs="宋体"/>
          <w:color w:val="000000"/>
        </w:rPr>
        <w:t>城市坊市界限被打破</w:t>
      </w:r>
    </w:p>
    <w:p w14:paraId="44ACA4D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科举制得到极大发展</w:t>
      </w:r>
      <w:r>
        <w:rPr>
          <w:color w:val="000000"/>
        </w:rPr>
        <w:tab/>
      </w:r>
      <w:r>
        <w:rPr>
          <w:color w:val="000000"/>
        </w:rPr>
        <w:t xml:space="preserve">D. </w:t>
      </w:r>
      <w:r>
        <w:rPr>
          <w:rFonts w:ascii="宋体" w:hAnsi="宋体" w:eastAsia="宋体" w:cs="宋体"/>
          <w:color w:val="000000"/>
        </w:rPr>
        <w:t>印刷业商品化程度高</w:t>
      </w:r>
    </w:p>
    <w:p w14:paraId="26569963">
      <w:pPr>
        <w:spacing w:line="360" w:lineRule="auto"/>
        <w:jc w:val="both"/>
        <w:textAlignment w:val="center"/>
        <w:rPr>
          <w:color w:val="000000"/>
        </w:rPr>
      </w:pPr>
      <w:r>
        <w:rPr>
          <w:color w:val="000000"/>
        </w:rPr>
        <w:t xml:space="preserve">5. </w:t>
      </w:r>
      <w:r>
        <w:rPr>
          <w:rFonts w:ascii="宋体" w:hAnsi="宋体" w:eastAsia="宋体" w:cs="宋体"/>
          <w:color w:val="000000"/>
        </w:rPr>
        <w:t>南宋文学家范成大在游历万州、梁山、垫江等地时创作了下面的诗句。该诗句内容描绘了宋代重庆（</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7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230"/>
      </w:tblGrid>
      <w:tr w14:paraId="7768F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2A0405">
            <w:pPr>
              <w:spacing w:line="360" w:lineRule="auto"/>
              <w:jc w:val="both"/>
              <w:textAlignment w:val="center"/>
              <w:rPr>
                <w:color w:val="000000"/>
              </w:rPr>
            </w:pPr>
            <w:r>
              <w:rPr>
                <w:rFonts w:ascii="宋体" w:hAnsi="宋体" w:eastAsia="宋体" w:cs="宋体"/>
                <w:color w:val="000000"/>
              </w:rPr>
              <w:t>“山骨竦嵸（</w:t>
            </w:r>
            <w:r>
              <w:rPr>
                <w:rFonts w:ascii="Times New Roman" w:hAnsi="Times New Roman" w:eastAsia="Times New Roman" w:cs="Times New Roman"/>
                <w:color w:val="000000"/>
              </w:rPr>
              <w:t>cān</w:t>
            </w:r>
            <w:r>
              <w:rPr>
                <w:rFonts w:ascii="宋体" w:hAnsi="宋体" w:eastAsia="宋体" w:cs="宋体"/>
                <w:color w:val="000000"/>
              </w:rPr>
              <w:t>）火种难，山下流泉却宜稻</w:t>
            </w:r>
            <w:r>
              <w:rPr>
                <w:rFonts w:ascii="宋体" w:hAnsi="宋体" w:eastAsia="宋体" w:cs="宋体"/>
                <w:color w:val="000000"/>
                <w:position w:val="-12"/>
              </w:rPr>
              <w:drawing>
                <wp:inline distT="0" distB="0" distL="114300" distR="114300">
                  <wp:extent cx="127000" cy="762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w:t>
            </w:r>
          </w:p>
          <w:p w14:paraId="5C27CE56">
            <w:pPr>
              <w:spacing w:line="360" w:lineRule="auto"/>
              <w:jc w:val="right"/>
              <w:textAlignment w:val="center"/>
              <w:rPr>
                <w:color w:val="000000"/>
              </w:rPr>
            </w:pPr>
            <w:r>
              <w:rPr>
                <w:rFonts w:ascii="宋体" w:hAnsi="宋体" w:eastAsia="宋体" w:cs="宋体"/>
                <w:color w:val="000000"/>
              </w:rPr>
              <w:t>——范成大《峡石铺》</w:t>
            </w:r>
          </w:p>
          <w:p w14:paraId="52E989E0">
            <w:pPr>
              <w:spacing w:line="360" w:lineRule="auto"/>
              <w:jc w:val="both"/>
              <w:textAlignment w:val="center"/>
              <w:rPr>
                <w:color w:val="000000"/>
              </w:rPr>
            </w:pPr>
            <w:r>
              <w:rPr>
                <w:rFonts w:ascii="宋体" w:hAnsi="宋体" w:eastAsia="宋体" w:cs="宋体"/>
                <w:color w:val="000000"/>
              </w:rPr>
              <w:t>译文：山石嶙峋火种难以点燃，然而山下清泉流淌，却极宜栽种稻谷。</w:t>
            </w:r>
          </w:p>
        </w:tc>
      </w:tr>
    </w:tbl>
    <w:p w14:paraId="18061268">
      <w:pPr>
        <w:spacing w:line="360" w:lineRule="auto"/>
        <w:jc w:val="both"/>
        <w:textAlignment w:val="center"/>
        <w:rPr>
          <w:color w:val="000000"/>
        </w:rPr>
      </w:pPr>
    </w:p>
    <w:p w14:paraId="7C1B874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农业生产环境</w:t>
      </w:r>
      <w:r>
        <w:rPr>
          <w:color w:val="000000"/>
        </w:rPr>
        <w:tab/>
      </w:r>
      <w:r>
        <w:rPr>
          <w:color w:val="000000"/>
        </w:rPr>
        <w:t xml:space="preserve">B. </w:t>
      </w:r>
      <w:r>
        <w:rPr>
          <w:rFonts w:ascii="宋体" w:hAnsi="宋体" w:eastAsia="宋体" w:cs="宋体"/>
          <w:color w:val="000000"/>
        </w:rPr>
        <w:t>水陆交通格局</w:t>
      </w:r>
      <w:r>
        <w:rPr>
          <w:color w:val="000000"/>
        </w:rPr>
        <w:tab/>
      </w:r>
      <w:r>
        <w:rPr>
          <w:color w:val="000000"/>
        </w:rPr>
        <w:t xml:space="preserve">C. </w:t>
      </w:r>
      <w:r>
        <w:rPr>
          <w:rFonts w:ascii="宋体" w:hAnsi="宋体" w:eastAsia="宋体" w:cs="宋体"/>
          <w:color w:val="000000"/>
        </w:rPr>
        <w:t>商品经济繁荣</w:t>
      </w:r>
      <w:r>
        <w:rPr>
          <w:color w:val="000000"/>
        </w:rPr>
        <w:tab/>
      </w:r>
      <w:r>
        <w:rPr>
          <w:color w:val="000000"/>
        </w:rPr>
        <w:t xml:space="preserve">D. </w:t>
      </w:r>
      <w:r>
        <w:rPr>
          <w:rFonts w:ascii="宋体" w:hAnsi="宋体" w:eastAsia="宋体" w:cs="宋体"/>
          <w:color w:val="000000"/>
        </w:rPr>
        <w:t>文学成就辉煌</w:t>
      </w:r>
    </w:p>
    <w:p w14:paraId="527485E1">
      <w:pPr>
        <w:spacing w:line="360" w:lineRule="auto"/>
        <w:jc w:val="both"/>
        <w:textAlignment w:val="center"/>
        <w:rPr>
          <w:color w:val="000000"/>
        </w:rPr>
      </w:pPr>
      <w:r>
        <w:rPr>
          <w:color w:val="000000"/>
        </w:rPr>
        <w:t xml:space="preserve">6. </w:t>
      </w:r>
      <w:r>
        <w:rPr>
          <w:rFonts w:ascii="宋体" w:hAnsi="宋体" w:eastAsia="宋体" w:cs="宋体"/>
          <w:color w:val="000000"/>
        </w:rPr>
        <w:t>文物诉说着历史。下组图片所示文物，共同见证了（</w:t>
      </w:r>
      <w:r>
        <w:rPr>
          <w:rFonts w:ascii="Times New Roman" w:hAnsi="Times New Roman" w:eastAsia="Times New Roman" w:cs="Times New Roman"/>
          <w:color w:val="000000"/>
        </w:rPr>
        <w:t xml:space="preserve">   </w:t>
      </w:r>
      <w:r>
        <w:rPr>
          <w:rFonts w:ascii="宋体" w:hAnsi="宋体" w:eastAsia="宋体" w:cs="宋体"/>
          <w:color w:val="000000"/>
        </w:rPr>
        <w:t>）</w:t>
      </w:r>
    </w:p>
    <w:p w14:paraId="5E243F59">
      <w:pPr>
        <w:spacing w:line="360" w:lineRule="auto"/>
        <w:jc w:val="both"/>
        <w:textAlignment w:val="center"/>
        <w:rPr>
          <w:color w:val="000000"/>
        </w:rPr>
      </w:pPr>
      <w:r>
        <w:rPr>
          <w:color w:val="000000"/>
        </w:rPr>
        <w:drawing>
          <wp:inline distT="0" distB="0" distL="114300" distR="114300">
            <wp:extent cx="2209800" cy="1343025"/>
            <wp:effectExtent l="0" t="0" r="0" b="9525"/>
            <wp:docPr id="100005" name="图片 10000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OIRD7MIOSHNAx1ODbqMbQ=="/>
                    <pic:cNvPicPr>
                      <a:picLocks noChangeAspect="1"/>
                    </pic:cNvPicPr>
                  </pic:nvPicPr>
                  <pic:blipFill>
                    <a:blip r:embed="rId13"/>
                    <a:stretch>
                      <a:fillRect/>
                    </a:stretch>
                  </pic:blipFill>
                  <pic:spPr>
                    <a:xfrm>
                      <a:off x="0" y="0"/>
                      <a:ext cx="2209800" cy="1343025"/>
                    </a:xfrm>
                    <a:prstGeom prst="rect">
                      <a:avLst/>
                    </a:prstGeom>
                  </pic:spPr>
                </pic:pic>
              </a:graphicData>
            </a:graphic>
          </wp:inline>
        </w:drawing>
      </w:r>
      <w:r>
        <w:rPr>
          <w:color w:val="000000"/>
        </w:rPr>
        <w:t xml:space="preserve">    </w:t>
      </w:r>
      <w:r>
        <w:rPr>
          <w:color w:val="000000"/>
        </w:rPr>
        <w:drawing>
          <wp:inline distT="0" distB="0" distL="114300" distR="114300">
            <wp:extent cx="1362075" cy="1390650"/>
            <wp:effectExtent l="0" t="0" r="9525" b="0"/>
            <wp:docPr id="100007" name="图片 10000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OIRD7MIOSHNAx1ODbqMbQ=="/>
                    <pic:cNvPicPr>
                      <a:picLocks noChangeAspect="1"/>
                    </pic:cNvPicPr>
                  </pic:nvPicPr>
                  <pic:blipFill>
                    <a:blip r:embed="rId14"/>
                    <a:stretch>
                      <a:fillRect/>
                    </a:stretch>
                  </pic:blipFill>
                  <pic:spPr>
                    <a:xfrm>
                      <a:off x="0" y="0"/>
                      <a:ext cx="1362075" cy="1390650"/>
                    </a:xfrm>
                    <a:prstGeom prst="rect">
                      <a:avLst/>
                    </a:prstGeom>
                  </pic:spPr>
                </pic:pic>
              </a:graphicData>
            </a:graphic>
          </wp:inline>
        </w:drawing>
      </w:r>
      <w:r>
        <w:rPr>
          <w:color w:val="000000"/>
        </w:rPr>
        <w:t xml:space="preserve">                </w:t>
      </w:r>
      <w:r>
        <w:rPr>
          <w:color w:val="000000"/>
        </w:rPr>
        <w:drawing>
          <wp:inline distT="0" distB="0" distL="114300" distR="114300">
            <wp:extent cx="1095375" cy="1409700"/>
            <wp:effectExtent l="0" t="0" r="9525" b="0"/>
            <wp:docPr id="100009" name="图片 10000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OIRD7MIOSHNAx1ODbqMbQ=="/>
                    <pic:cNvPicPr>
                      <a:picLocks noChangeAspect="1"/>
                    </pic:cNvPicPr>
                  </pic:nvPicPr>
                  <pic:blipFill>
                    <a:blip r:embed="rId15"/>
                    <a:stretch>
                      <a:fillRect/>
                    </a:stretch>
                  </pic:blipFill>
                  <pic:spPr>
                    <a:xfrm>
                      <a:off x="0" y="0"/>
                      <a:ext cx="1095375" cy="1409700"/>
                    </a:xfrm>
                    <a:prstGeom prst="rect">
                      <a:avLst/>
                    </a:prstGeom>
                  </pic:spPr>
                </pic:pic>
              </a:graphicData>
            </a:graphic>
          </wp:inline>
        </w:drawing>
      </w:r>
    </w:p>
    <w:p w14:paraId="52BBDAA3">
      <w:pPr>
        <w:spacing w:line="360" w:lineRule="auto"/>
        <w:jc w:val="both"/>
        <w:textAlignment w:val="center"/>
        <w:rPr>
          <w:color w:val="000000"/>
        </w:rPr>
      </w:pPr>
      <w:r>
        <w:rPr>
          <w:color w:val="000000"/>
        </w:rPr>
        <w:t xml:space="preserve">        文成公主带到吐蕃的长鼓            元朝宣政院印章            六世班禅献乾隆帝寿礼嘎布拉碗</w:t>
      </w:r>
    </w:p>
    <w:p w14:paraId="2FEE5B4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中央政府对西域的管辖</w:t>
      </w:r>
      <w:r>
        <w:rPr>
          <w:color w:val="000000"/>
        </w:rPr>
        <w:tab/>
      </w:r>
      <w:r>
        <w:rPr>
          <w:color w:val="000000"/>
        </w:rPr>
        <w:t xml:space="preserve">B. </w:t>
      </w:r>
      <w:r>
        <w:rPr>
          <w:rFonts w:ascii="宋体" w:hAnsi="宋体" w:eastAsia="宋体" w:cs="宋体"/>
          <w:color w:val="000000"/>
        </w:rPr>
        <w:t>藏族手工业生产技术</w:t>
      </w:r>
    </w:p>
    <w:p w14:paraId="0572859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少数民族文化传入中原</w:t>
      </w:r>
      <w:r>
        <w:rPr>
          <w:color w:val="000000"/>
        </w:rPr>
        <w:tab/>
      </w:r>
      <w:r>
        <w:rPr>
          <w:color w:val="000000"/>
        </w:rPr>
        <w:t xml:space="preserve">D. </w:t>
      </w:r>
      <w:r>
        <w:rPr>
          <w:rFonts w:ascii="宋体" w:hAnsi="宋体" w:eastAsia="宋体" w:cs="宋体"/>
          <w:color w:val="000000"/>
        </w:rPr>
        <w:t>民族交融的发展历程</w:t>
      </w:r>
    </w:p>
    <w:p w14:paraId="1AB91F29">
      <w:pPr>
        <w:spacing w:line="360" w:lineRule="auto"/>
        <w:jc w:val="both"/>
        <w:textAlignment w:val="center"/>
        <w:rPr>
          <w:color w:val="000000"/>
        </w:rPr>
      </w:pPr>
      <w:r>
        <w:rPr>
          <w:color w:val="000000"/>
        </w:rPr>
        <w:t xml:space="preserve">7. </w:t>
      </w:r>
      <w:r>
        <w:rPr>
          <w:rFonts w:ascii="宋体" w:hAnsi="宋体" w:eastAsia="宋体" w:cs="宋体"/>
          <w:color w:val="000000"/>
        </w:rPr>
        <w:t>《马关条约》签订后第三天，光绪皇帝下诏，表示“嗣我君臣上下，惟期坚苦一心，痛除积弊，于练兵筹饷两大端尽力研求，详筹兴革。”材料表明（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79CE182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洋务派筹建海军举步维艰</w:t>
      </w:r>
      <w:r>
        <w:rPr>
          <w:color w:val="000000"/>
        </w:rPr>
        <w:tab/>
      </w:r>
      <w:r>
        <w:rPr>
          <w:color w:val="000000"/>
        </w:rPr>
        <w:t xml:space="preserve">B. </w:t>
      </w:r>
      <w:r>
        <w:rPr>
          <w:rFonts w:ascii="宋体" w:hAnsi="宋体" w:eastAsia="宋体" w:cs="宋体"/>
          <w:color w:val="000000"/>
        </w:rPr>
        <w:t>民族危机刺激了革新意识</w:t>
      </w:r>
    </w:p>
    <w:p w14:paraId="6D2AC06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列强在中国掀起瓜分狂潮</w:t>
      </w:r>
      <w:r>
        <w:rPr>
          <w:color w:val="000000"/>
        </w:rPr>
        <w:tab/>
      </w:r>
      <w:r>
        <w:rPr>
          <w:color w:val="000000"/>
        </w:rPr>
        <w:t xml:space="preserve">D. </w:t>
      </w:r>
      <w:r>
        <w:rPr>
          <w:rFonts w:ascii="宋体" w:hAnsi="宋体" w:eastAsia="宋体" w:cs="宋体"/>
          <w:color w:val="000000"/>
        </w:rPr>
        <w:t>实业救国</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团体纷纷涌现</w:t>
      </w:r>
    </w:p>
    <w:p w14:paraId="78982B3C">
      <w:pPr>
        <w:spacing w:line="360" w:lineRule="auto"/>
        <w:jc w:val="both"/>
        <w:textAlignment w:val="center"/>
        <w:rPr>
          <w:color w:val="000000"/>
        </w:rPr>
      </w:pPr>
      <w:r>
        <w:rPr>
          <w:color w:val="000000"/>
        </w:rPr>
        <w:t xml:space="preserve">8. </w:t>
      </w:r>
      <w:r>
        <w:rPr>
          <w:rFonts w:ascii="宋体" w:hAnsi="宋体" w:eastAsia="宋体" w:cs="宋体"/>
          <w:color w:val="000000"/>
        </w:rPr>
        <w:t>某学习小组以“近代救亡图存的探索”为主题进行历史剧表演，小史同学扮演时任北大校长蔡元培，他将参与演出的剧幕是（</w:t>
      </w:r>
      <w:r>
        <w:rPr>
          <w:rFonts w:ascii="Times New Roman" w:hAnsi="Times New Roman" w:eastAsia="Times New Roman" w:cs="Times New Roman"/>
          <w:color w:val="000000"/>
        </w:rPr>
        <w:t xml:space="preserve">   </w:t>
      </w:r>
      <w:r>
        <w:rPr>
          <w:rFonts w:ascii="宋体" w:hAnsi="宋体" w:eastAsia="宋体" w:cs="宋体"/>
          <w:color w:val="000000"/>
        </w:rPr>
        <w:t>）</w:t>
      </w:r>
    </w:p>
    <w:p w14:paraId="4888574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第一幕求强与求富的自救</w:t>
      </w:r>
      <w:r>
        <w:rPr>
          <w:color w:val="000000"/>
        </w:rPr>
        <w:tab/>
      </w:r>
      <w:r>
        <w:rPr>
          <w:color w:val="000000"/>
        </w:rPr>
        <w:t xml:space="preserve">B. </w:t>
      </w:r>
      <w:r>
        <w:rPr>
          <w:rFonts w:ascii="宋体" w:hAnsi="宋体" w:eastAsia="宋体" w:cs="宋体"/>
          <w:color w:val="000000"/>
        </w:rPr>
        <w:t>第二幕改革与革命的实践</w:t>
      </w:r>
    </w:p>
    <w:p w14:paraId="22851AE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第三幕民主与科学的呐喊</w:t>
      </w:r>
      <w:r>
        <w:rPr>
          <w:color w:val="000000"/>
        </w:rPr>
        <w:tab/>
      </w:r>
      <w:r>
        <w:rPr>
          <w:color w:val="000000"/>
        </w:rPr>
        <w:t xml:space="preserve">D. </w:t>
      </w:r>
      <w:r>
        <w:rPr>
          <w:rFonts w:ascii="宋体" w:hAnsi="宋体" w:eastAsia="宋体" w:cs="宋体"/>
          <w:color w:val="000000"/>
        </w:rPr>
        <w:t>第四幕合作与对立的抉择</w:t>
      </w:r>
    </w:p>
    <w:p w14:paraId="7CB15DDC">
      <w:pPr>
        <w:spacing w:line="360" w:lineRule="auto"/>
        <w:jc w:val="both"/>
        <w:textAlignment w:val="center"/>
        <w:rPr>
          <w:color w:val="000000"/>
        </w:rPr>
      </w:pPr>
      <w:r>
        <w:rPr>
          <w:color w:val="000000"/>
        </w:rPr>
        <w:t xml:space="preserve">9. </w:t>
      </w:r>
      <w:r>
        <w:rPr>
          <w:rFonts w:ascii="宋体" w:hAnsi="宋体" w:eastAsia="宋体" w:cs="宋体"/>
          <w:color w:val="000000"/>
        </w:rPr>
        <w:t>据资料记载，中央苏区的于都县，未分田前粮食亩产平均不足</w:t>
      </w:r>
      <w:r>
        <w:rPr>
          <w:rFonts w:ascii="Times New Roman" w:hAnsi="Times New Roman" w:eastAsia="Times New Roman" w:cs="Times New Roman"/>
          <w:color w:val="000000"/>
        </w:rPr>
        <w:t>200</w:t>
      </w:r>
      <w:r>
        <w:rPr>
          <w:rFonts w:ascii="宋体" w:hAnsi="宋体" w:eastAsia="宋体" w:cs="宋体"/>
          <w:color w:val="000000"/>
        </w:rPr>
        <w:t>斤，</w:t>
      </w:r>
      <w:r>
        <w:rPr>
          <w:rFonts w:ascii="Times New Roman" w:hAnsi="Times New Roman" w:eastAsia="Times New Roman" w:cs="Times New Roman"/>
          <w:color w:val="000000"/>
        </w:rPr>
        <w:t>1933</w:t>
      </w:r>
      <w:r>
        <w:rPr>
          <w:rFonts w:ascii="宋体" w:hAnsi="宋体" w:eastAsia="宋体" w:cs="宋体"/>
          <w:color w:val="000000"/>
        </w:rPr>
        <w:t>年上升到</w:t>
      </w:r>
      <w:r>
        <w:rPr>
          <w:rFonts w:ascii="Times New Roman" w:hAnsi="Times New Roman" w:eastAsia="Times New Roman" w:cs="Times New Roman"/>
          <w:color w:val="000000"/>
        </w:rPr>
        <w:t>300</w:t>
      </w:r>
      <w:r>
        <w:rPr>
          <w:rFonts w:ascii="宋体" w:hAnsi="宋体" w:eastAsia="宋体" w:cs="宋体"/>
          <w:color w:val="000000"/>
        </w:rPr>
        <w:t>至</w:t>
      </w:r>
      <w:r>
        <w:rPr>
          <w:rFonts w:ascii="Times New Roman" w:hAnsi="Times New Roman" w:eastAsia="Times New Roman" w:cs="Times New Roman"/>
          <w:color w:val="000000"/>
        </w:rPr>
        <w:t>400</w:t>
      </w:r>
      <w:r>
        <w:rPr>
          <w:rFonts w:ascii="宋体" w:hAnsi="宋体" w:eastAsia="宋体" w:cs="宋体"/>
          <w:color w:val="000000"/>
        </w:rPr>
        <w:t>斤；会昌县粮食产量</w:t>
      </w:r>
      <w:r>
        <w:rPr>
          <w:rFonts w:ascii="Times New Roman" w:hAnsi="Times New Roman" w:eastAsia="Times New Roman" w:cs="Times New Roman"/>
          <w:color w:val="000000"/>
        </w:rPr>
        <w:t>1932</w:t>
      </w:r>
      <w:r>
        <w:rPr>
          <w:rFonts w:ascii="宋体" w:hAnsi="宋体" w:eastAsia="宋体" w:cs="宋体"/>
          <w:color w:val="000000"/>
        </w:rPr>
        <w:t>、</w:t>
      </w:r>
      <w:r>
        <w:rPr>
          <w:rFonts w:ascii="Times New Roman" w:hAnsi="Times New Roman" w:eastAsia="Times New Roman" w:cs="Times New Roman"/>
          <w:color w:val="000000"/>
        </w:rPr>
        <w:t>1933</w:t>
      </w:r>
      <w:r>
        <w:rPr>
          <w:rFonts w:ascii="宋体" w:hAnsi="宋体" w:eastAsia="宋体" w:cs="宋体"/>
          <w:color w:val="000000"/>
        </w:rPr>
        <w:t>年连续两年递增</w:t>
      </w:r>
      <w:r>
        <w:rPr>
          <w:rFonts w:ascii="Times New Roman" w:hAnsi="Times New Roman" w:eastAsia="Times New Roman" w:cs="Times New Roman"/>
          <w:color w:val="000000"/>
        </w:rPr>
        <w:t>20%</w:t>
      </w:r>
      <w:r>
        <w:rPr>
          <w:rFonts w:ascii="宋体" w:hAnsi="宋体" w:eastAsia="宋体" w:cs="宋体"/>
          <w:color w:val="000000"/>
        </w:rPr>
        <w:t>。材料可直接用于研究（</w:t>
      </w:r>
      <w:r>
        <w:rPr>
          <w:rFonts w:ascii="Times New Roman" w:hAnsi="Times New Roman" w:eastAsia="Times New Roman" w:cs="Times New Roman"/>
          <w:color w:val="000000"/>
        </w:rPr>
        <w:t xml:space="preserve">   </w:t>
      </w:r>
      <w:r>
        <w:rPr>
          <w:rFonts w:ascii="宋体" w:hAnsi="宋体" w:eastAsia="宋体" w:cs="宋体"/>
          <w:color w:val="000000"/>
        </w:rPr>
        <w:t>）</w:t>
      </w:r>
    </w:p>
    <w:p w14:paraId="1F42378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北伐战争时期的农村形势</w:t>
      </w:r>
      <w:r>
        <w:rPr>
          <w:color w:val="000000"/>
        </w:rPr>
        <w:tab/>
      </w:r>
      <w:r>
        <w:rPr>
          <w:color w:val="000000"/>
        </w:rPr>
        <w:t xml:space="preserve">B. </w:t>
      </w:r>
      <w:r>
        <w:rPr>
          <w:rFonts w:ascii="宋体" w:hAnsi="宋体" w:eastAsia="宋体" w:cs="宋体"/>
          <w:color w:val="000000"/>
        </w:rPr>
        <w:t>“工农武装割据”的形势</w:t>
      </w:r>
    </w:p>
    <w:p w14:paraId="1C5306C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敌后抗日根据地的形势</w:t>
      </w:r>
      <w:r>
        <w:rPr>
          <w:color w:val="000000"/>
        </w:rPr>
        <w:tab/>
      </w:r>
      <w:r>
        <w:rPr>
          <w:color w:val="000000"/>
        </w:rPr>
        <w:t xml:space="preserve">D. </w:t>
      </w:r>
      <w:r>
        <w:rPr>
          <w:rFonts w:ascii="宋体" w:hAnsi="宋体" w:eastAsia="宋体" w:cs="宋体"/>
          <w:color w:val="000000"/>
        </w:rPr>
        <w:t>解放战争时期的农村形势</w:t>
      </w:r>
    </w:p>
    <w:p w14:paraId="6B808570">
      <w:pPr>
        <w:spacing w:line="360" w:lineRule="auto"/>
        <w:jc w:val="both"/>
        <w:textAlignment w:val="center"/>
        <w:rPr>
          <w:color w:val="000000"/>
        </w:rPr>
      </w:pPr>
      <w:r>
        <w:rPr>
          <w:color w:val="000000"/>
        </w:rPr>
        <w:t xml:space="preserve">10. </w:t>
      </w:r>
      <w:r>
        <w:rPr>
          <w:rFonts w:ascii="宋体" w:hAnsi="宋体" w:eastAsia="宋体" w:cs="宋体"/>
          <w:color w:val="000000"/>
        </w:rPr>
        <w:t>史诗《玛纳斯》叙述了玛纳斯家族领导柯尔克孜族人民反抗外来侵略者的掠夺和奴役的故事。新中国成立后，国家对该史诗进行了系统的搜集与整理，陆续出版了多种语言版本。这反映出我国（</w:t>
      </w:r>
      <w:r>
        <w:rPr>
          <w:rFonts w:ascii="Times New Roman" w:hAnsi="Times New Roman" w:eastAsia="Times New Roman" w:cs="Times New Roman"/>
          <w:color w:val="000000"/>
        </w:rPr>
        <w:t xml:space="preserve">   </w:t>
      </w:r>
      <w:r>
        <w:rPr>
          <w:rFonts w:ascii="宋体" w:hAnsi="宋体" w:eastAsia="宋体" w:cs="宋体"/>
          <w:color w:val="000000"/>
        </w:rPr>
        <w:t>）</w:t>
      </w:r>
    </w:p>
    <w:p w14:paraId="06FF4C7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完成了少数民族地区的民主改革</w:t>
      </w:r>
      <w:r>
        <w:rPr>
          <w:color w:val="000000"/>
        </w:rPr>
        <w:tab/>
      </w:r>
      <w:r>
        <w:rPr>
          <w:color w:val="000000"/>
        </w:rPr>
        <w:t xml:space="preserve">B. </w:t>
      </w:r>
      <w:r>
        <w:rPr>
          <w:rFonts w:ascii="宋体" w:hAnsi="宋体" w:eastAsia="宋体" w:cs="宋体"/>
          <w:color w:val="000000"/>
        </w:rPr>
        <w:t>重视传承和发展少数民族文化</w:t>
      </w:r>
    </w:p>
    <w:p w14:paraId="7633096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各个民族都有本民族的语言文字</w:t>
      </w:r>
      <w:r>
        <w:rPr>
          <w:color w:val="000000"/>
        </w:rPr>
        <w:tab/>
      </w:r>
      <w:r>
        <w:rPr>
          <w:color w:val="000000"/>
        </w:rPr>
        <w:t xml:space="preserve">D. </w:t>
      </w:r>
      <w:r>
        <w:rPr>
          <w:rFonts w:ascii="宋体" w:hAnsi="宋体" w:eastAsia="宋体" w:cs="宋体"/>
          <w:color w:val="000000"/>
        </w:rPr>
        <w:t>在边疆地区实施兴边富民行动</w:t>
      </w:r>
    </w:p>
    <w:p w14:paraId="59163F64">
      <w:pPr>
        <w:spacing w:line="360" w:lineRule="auto"/>
        <w:jc w:val="both"/>
        <w:textAlignment w:val="center"/>
        <w:rPr>
          <w:color w:val="000000"/>
        </w:rPr>
      </w:pPr>
      <w:r>
        <w:rPr>
          <w:color w:val="000000"/>
        </w:rPr>
        <w:t xml:space="preserve">11. </w:t>
      </w:r>
      <w:r>
        <w:rPr>
          <w:rFonts w:ascii="宋体" w:hAnsi="宋体" w:eastAsia="宋体" w:cs="宋体"/>
          <w:color w:val="000000"/>
        </w:rPr>
        <w:t>下图为抗美援朝《中国人民志愿军第一至第三次战役示意图》。据图可知（</w:t>
      </w:r>
      <w:r>
        <w:rPr>
          <w:rFonts w:ascii="Times New Roman" w:hAnsi="Times New Roman" w:eastAsia="Times New Roman" w:cs="Times New Roman"/>
          <w:color w:val="000000"/>
        </w:rPr>
        <w:t xml:space="preserve">   </w:t>
      </w:r>
      <w:r>
        <w:rPr>
          <w:rFonts w:ascii="宋体" w:hAnsi="宋体" w:eastAsia="宋体" w:cs="宋体"/>
          <w:color w:val="000000"/>
        </w:rPr>
        <w:t>）</w:t>
      </w:r>
    </w:p>
    <w:p w14:paraId="6572D7C0">
      <w:pPr>
        <w:spacing w:line="360" w:lineRule="auto"/>
        <w:jc w:val="both"/>
        <w:textAlignment w:val="center"/>
        <w:rPr>
          <w:color w:val="000000"/>
        </w:rPr>
      </w:pPr>
      <w:r>
        <w:rPr>
          <w:color w:val="000000"/>
        </w:rPr>
        <w:drawing>
          <wp:inline distT="0" distB="0" distL="114300" distR="114300">
            <wp:extent cx="3171825" cy="4257675"/>
            <wp:effectExtent l="0" t="0" r="9525" b="9525"/>
            <wp:docPr id="100011" name="图片 10001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OIRD7MIOSHNAx1ODbqMbQ=="/>
                    <pic:cNvPicPr>
                      <a:picLocks noChangeAspect="1"/>
                    </pic:cNvPicPr>
                  </pic:nvPicPr>
                  <pic:blipFill>
                    <a:blip r:embed="rId17"/>
                    <a:stretch>
                      <a:fillRect/>
                    </a:stretch>
                  </pic:blipFill>
                  <pic:spPr>
                    <a:xfrm>
                      <a:off x="0" y="0"/>
                      <a:ext cx="3171825" cy="4257675"/>
                    </a:xfrm>
                    <a:prstGeom prst="rect">
                      <a:avLst/>
                    </a:prstGeom>
                  </pic:spPr>
                </pic:pic>
              </a:graphicData>
            </a:graphic>
          </wp:inline>
        </w:drawing>
      </w:r>
    </w:p>
    <w:p w14:paraId="28B1DF2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志愿军多线入朝作战</w:t>
      </w:r>
      <w:r>
        <w:rPr>
          <w:color w:val="000000"/>
        </w:rPr>
        <w:tab/>
      </w:r>
      <w:r>
        <w:rPr>
          <w:color w:val="000000"/>
        </w:rPr>
        <w:t xml:space="preserve">B. </w:t>
      </w:r>
      <w:r>
        <w:rPr>
          <w:rFonts w:ascii="宋体" w:hAnsi="宋体" w:eastAsia="宋体" w:cs="宋体"/>
          <w:color w:val="000000"/>
        </w:rPr>
        <w:t>志愿军歼敌区多在半岛南部</w:t>
      </w:r>
    </w:p>
    <w:p w14:paraId="0E2F706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三八线为主要交战区</w:t>
      </w:r>
      <w:r>
        <w:rPr>
          <w:color w:val="000000"/>
        </w:rPr>
        <w:tab/>
      </w:r>
      <w:r>
        <w:rPr>
          <w:color w:val="000000"/>
        </w:rPr>
        <w:t xml:space="preserve">D. </w:t>
      </w:r>
      <w:r>
        <w:rPr>
          <w:rFonts w:ascii="宋体" w:hAnsi="宋体" w:eastAsia="宋体" w:cs="宋体"/>
          <w:color w:val="000000"/>
        </w:rPr>
        <w:t>上甘岭战役的战斗极为激烈</w:t>
      </w:r>
    </w:p>
    <w:p w14:paraId="757225D7">
      <w:pPr>
        <w:spacing w:line="360" w:lineRule="auto"/>
        <w:jc w:val="both"/>
        <w:textAlignment w:val="center"/>
        <w:rPr>
          <w:color w:val="000000"/>
        </w:rPr>
      </w:pPr>
      <w:r>
        <w:rPr>
          <w:color w:val="000000"/>
        </w:rPr>
        <w:t xml:space="preserve">12. </w:t>
      </w:r>
      <w:r>
        <w:rPr>
          <w:rFonts w:ascii="宋体" w:hAnsi="宋体" w:eastAsia="宋体" w:cs="宋体"/>
          <w:color w:val="000000"/>
        </w:rPr>
        <w:t>下面两幅图片反映了我国</w:t>
      </w:r>
      <w:r>
        <w:rPr>
          <w:rFonts w:ascii="Times New Roman" w:hAnsi="Times New Roman" w:eastAsia="Times New Roman" w:cs="Times New Roman"/>
          <w:color w:val="000000"/>
        </w:rPr>
        <w:t>20</w:t>
      </w:r>
      <w:r>
        <w:rPr>
          <w:rFonts w:ascii="宋体" w:hAnsi="宋体" w:eastAsia="宋体" w:cs="宋体"/>
          <w:color w:val="000000"/>
        </w:rPr>
        <w:t>世纪七八十年代人们衣着的变化。这一变化主要体现了（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0F4C6D0C">
      <w:pPr>
        <w:spacing w:line="360" w:lineRule="auto"/>
        <w:jc w:val="both"/>
        <w:textAlignment w:val="center"/>
        <w:rPr>
          <w:color w:val="000000"/>
        </w:rPr>
      </w:pPr>
      <w:r>
        <w:rPr>
          <w:color w:val="000000"/>
        </w:rPr>
        <w:drawing>
          <wp:inline distT="0" distB="0" distL="114300" distR="114300">
            <wp:extent cx="2076450" cy="1419225"/>
            <wp:effectExtent l="0" t="0" r="0" b="9525"/>
            <wp:docPr id="100013" name="图片 10001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OIRD7MIOSHNAx1ODbqMbQ=="/>
                    <pic:cNvPicPr>
                      <a:picLocks noChangeAspect="1"/>
                    </pic:cNvPicPr>
                  </pic:nvPicPr>
                  <pic:blipFill>
                    <a:blip r:embed="rId18"/>
                    <a:stretch>
                      <a:fillRect/>
                    </a:stretch>
                  </pic:blipFill>
                  <pic:spPr>
                    <a:xfrm>
                      <a:off x="0" y="0"/>
                      <a:ext cx="2076450" cy="1419225"/>
                    </a:xfrm>
                    <a:prstGeom prst="rect">
                      <a:avLst/>
                    </a:prstGeom>
                  </pic:spPr>
                </pic:pic>
              </a:graphicData>
            </a:graphic>
          </wp:inline>
        </w:drawing>
      </w:r>
      <w:r>
        <w:rPr>
          <w:color w:val="000000"/>
        </w:rPr>
        <w:t xml:space="preserve">               </w:t>
      </w:r>
      <w:r>
        <w:rPr>
          <w:color w:val="000000"/>
        </w:rPr>
        <w:drawing>
          <wp:inline distT="0" distB="0" distL="114300" distR="114300">
            <wp:extent cx="1524000" cy="1362075"/>
            <wp:effectExtent l="0" t="0" r="0" b="9525"/>
            <wp:docPr id="100015" name="图片 10001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OIRD7MIOSHNAx1ODbqMbQ=="/>
                    <pic:cNvPicPr>
                      <a:picLocks noChangeAspect="1"/>
                    </pic:cNvPicPr>
                  </pic:nvPicPr>
                  <pic:blipFill>
                    <a:blip r:embed="rId19"/>
                    <a:stretch>
                      <a:fillRect/>
                    </a:stretch>
                  </pic:blipFill>
                  <pic:spPr>
                    <a:xfrm>
                      <a:off x="0" y="0"/>
                      <a:ext cx="1524000" cy="1362075"/>
                    </a:xfrm>
                    <a:prstGeom prst="rect">
                      <a:avLst/>
                    </a:prstGeom>
                  </pic:spPr>
                </pic:pic>
              </a:graphicData>
            </a:graphic>
          </wp:inline>
        </w:drawing>
      </w:r>
    </w:p>
    <w:p w14:paraId="0E30AE6D">
      <w:pPr>
        <w:spacing w:line="360" w:lineRule="auto"/>
        <w:jc w:val="both"/>
        <w:textAlignment w:val="center"/>
        <w:rPr>
          <w:color w:val="000000"/>
        </w:rPr>
      </w:pPr>
      <w:r>
        <w:rPr>
          <w:color w:val="000000"/>
        </w:rPr>
        <w:t>20世纪70年代的衣着                                 20世纪80年代的衣着</w:t>
      </w:r>
    </w:p>
    <w:p w14:paraId="001320B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娱乐方式的转变</w:t>
      </w:r>
      <w:r>
        <w:rPr>
          <w:color w:val="000000"/>
        </w:rPr>
        <w:tab/>
      </w:r>
      <w:r>
        <w:rPr>
          <w:color w:val="000000"/>
        </w:rPr>
        <w:t xml:space="preserve">B. </w:t>
      </w:r>
      <w:r>
        <w:rPr>
          <w:rFonts w:ascii="宋体" w:hAnsi="宋体" w:eastAsia="宋体" w:cs="宋体"/>
          <w:color w:val="000000"/>
        </w:rPr>
        <w:t>消费结构的优化</w:t>
      </w:r>
      <w:r>
        <w:rPr>
          <w:color w:val="000000"/>
        </w:rPr>
        <w:tab/>
      </w:r>
      <w:r>
        <w:rPr>
          <w:color w:val="000000"/>
        </w:rPr>
        <w:t xml:space="preserve">C. </w:t>
      </w:r>
      <w:r>
        <w:rPr>
          <w:rFonts w:ascii="宋体" w:hAnsi="宋体" w:eastAsia="宋体" w:cs="宋体"/>
          <w:color w:val="000000"/>
        </w:rPr>
        <w:t>人民生活的改善</w:t>
      </w:r>
      <w:r>
        <w:rPr>
          <w:color w:val="000000"/>
        </w:rPr>
        <w:tab/>
      </w:r>
      <w:r>
        <w:rPr>
          <w:color w:val="000000"/>
        </w:rPr>
        <w:t xml:space="preserve">D. </w:t>
      </w:r>
      <w:r>
        <w:rPr>
          <w:rFonts w:ascii="宋体" w:hAnsi="宋体" w:eastAsia="宋体" w:cs="宋体"/>
          <w:color w:val="000000"/>
        </w:rPr>
        <w:t>居住条件的改进</w:t>
      </w:r>
    </w:p>
    <w:p w14:paraId="690C10E0">
      <w:pPr>
        <w:spacing w:line="360" w:lineRule="auto"/>
        <w:jc w:val="both"/>
        <w:textAlignment w:val="center"/>
        <w:rPr>
          <w:color w:val="000000"/>
        </w:rPr>
      </w:pPr>
      <w:r>
        <w:rPr>
          <w:color w:val="000000"/>
        </w:rPr>
        <w:t xml:space="preserve">13. </w:t>
      </w:r>
      <w:r>
        <w:rPr>
          <w:rFonts w:ascii="宋体" w:hAnsi="宋体" w:eastAsia="宋体" w:cs="宋体"/>
          <w:color w:val="000000"/>
        </w:rPr>
        <w:t>阿拉伯帝国地跨亚欧非三大洲，将埃及、波斯等古代文明地区统一到一个政权之下，并且阿拉伯帝国与中国、印度、拜占庭等文化昌盛的国家相毗邻。这一局面有利于（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4F867D4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多元文明的交融</w:t>
      </w:r>
      <w:r>
        <w:rPr>
          <w:color w:val="000000"/>
        </w:rPr>
        <w:tab/>
      </w:r>
      <w:r>
        <w:rPr>
          <w:color w:val="000000"/>
        </w:rPr>
        <w:t xml:space="preserve">B. </w:t>
      </w:r>
      <w:r>
        <w:rPr>
          <w:rFonts w:ascii="宋体" w:hAnsi="宋体" w:eastAsia="宋体" w:cs="宋体"/>
          <w:color w:val="000000"/>
        </w:rPr>
        <w:t>罗马法典的编撰</w:t>
      </w:r>
      <w:r>
        <w:rPr>
          <w:color w:val="000000"/>
        </w:rPr>
        <w:tab/>
      </w:r>
      <w:r>
        <w:rPr>
          <w:color w:val="000000"/>
        </w:rPr>
        <w:t xml:space="preserve">C. </w:t>
      </w:r>
      <w:r>
        <w:rPr>
          <w:rFonts w:ascii="宋体" w:hAnsi="宋体" w:eastAsia="宋体" w:cs="宋体"/>
          <w:color w:val="000000"/>
        </w:rPr>
        <w:t>伊斯兰教的产生</w:t>
      </w:r>
      <w:r>
        <w:rPr>
          <w:color w:val="000000"/>
        </w:rPr>
        <w:tab/>
      </w:r>
      <w:r>
        <w:rPr>
          <w:color w:val="000000"/>
        </w:rPr>
        <w:t xml:space="preserve">D. </w:t>
      </w:r>
      <w:r>
        <w:rPr>
          <w:rFonts w:ascii="宋体" w:hAnsi="宋体" w:eastAsia="宋体" w:cs="宋体"/>
          <w:color w:val="000000"/>
        </w:rPr>
        <w:t>创造</w:t>
      </w:r>
      <w:r>
        <w:rPr>
          <w:rFonts w:ascii="Times New Roman" w:hAnsi="Times New Roman" w:eastAsia="Times New Roman" w:cs="Times New Roman"/>
          <w:color w:val="000000"/>
        </w:rPr>
        <w:t>0</w:t>
      </w:r>
      <w:r>
        <w:rPr>
          <w:rFonts w:ascii="宋体" w:hAnsi="宋体" w:eastAsia="宋体" w:cs="宋体"/>
          <w:color w:val="000000"/>
        </w:rPr>
        <w:t>到</w:t>
      </w:r>
      <w:r>
        <w:rPr>
          <w:rFonts w:ascii="Times New Roman" w:hAnsi="Times New Roman" w:eastAsia="Times New Roman" w:cs="Times New Roman"/>
          <w:color w:val="000000"/>
        </w:rPr>
        <w:t>9</w:t>
      </w:r>
      <w:r>
        <w:rPr>
          <w:rFonts w:ascii="宋体" w:hAnsi="宋体" w:eastAsia="宋体" w:cs="宋体"/>
          <w:color w:val="000000"/>
        </w:rPr>
        <w:t>计数法</w:t>
      </w:r>
    </w:p>
    <w:p w14:paraId="6FD0EE31">
      <w:pPr>
        <w:spacing w:line="360" w:lineRule="auto"/>
        <w:jc w:val="both"/>
        <w:textAlignment w:val="center"/>
        <w:rPr>
          <w:color w:val="000000"/>
        </w:rPr>
      </w:pPr>
      <w:r>
        <w:rPr>
          <w:color w:val="000000"/>
        </w:rPr>
        <w:t xml:space="preserve">14. </w:t>
      </w:r>
      <w:r>
        <w:rPr>
          <w:rFonts w:ascii="宋体" w:hAnsi="宋体" w:eastAsia="宋体" w:cs="宋体"/>
          <w:color w:val="000000"/>
        </w:rPr>
        <w:t>下图是某同学制作的历史思维导图。图中①处应填入的是（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58D61CD">
      <w:pPr>
        <w:spacing w:line="360" w:lineRule="auto"/>
        <w:jc w:val="both"/>
        <w:textAlignment w:val="center"/>
        <w:rPr>
          <w:color w:val="000000"/>
        </w:rPr>
      </w:pPr>
      <w:r>
        <w:rPr>
          <w:color w:val="000000"/>
        </w:rPr>
        <w:drawing>
          <wp:inline distT="0" distB="0" distL="114300" distR="114300">
            <wp:extent cx="4676775" cy="981075"/>
            <wp:effectExtent l="0" t="0" r="9525" b="9525"/>
            <wp:docPr id="100017" name="图片 10001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dOIRD7MIOSHNAx1ODbqMbQ=="/>
                    <pic:cNvPicPr>
                      <a:picLocks noChangeAspect="1"/>
                    </pic:cNvPicPr>
                  </pic:nvPicPr>
                  <pic:blipFill>
                    <a:blip r:embed="rId20"/>
                    <a:stretch>
                      <a:fillRect/>
                    </a:stretch>
                  </pic:blipFill>
                  <pic:spPr>
                    <a:xfrm>
                      <a:off x="0" y="0"/>
                      <a:ext cx="4676775" cy="981075"/>
                    </a:xfrm>
                    <a:prstGeom prst="rect">
                      <a:avLst/>
                    </a:prstGeom>
                  </pic:spPr>
                </pic:pic>
              </a:graphicData>
            </a:graphic>
          </wp:inline>
        </w:drawing>
      </w:r>
    </w:p>
    <w:p w14:paraId="500EBD1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大学的兴起</w:t>
      </w:r>
      <w:r>
        <w:rPr>
          <w:color w:val="000000"/>
        </w:rPr>
        <w:tab/>
      </w:r>
      <w:r>
        <w:rPr>
          <w:color w:val="000000"/>
        </w:rPr>
        <w:t xml:space="preserve">B. </w:t>
      </w:r>
      <w:r>
        <w:rPr>
          <w:rFonts w:ascii="宋体" w:hAnsi="宋体" w:eastAsia="宋体" w:cs="宋体"/>
          <w:color w:val="000000"/>
        </w:rPr>
        <w:t>殖民争霸战争</w:t>
      </w:r>
      <w:r>
        <w:rPr>
          <w:color w:val="000000"/>
        </w:rPr>
        <w:tab/>
      </w:r>
      <w:r>
        <w:rPr>
          <w:color w:val="000000"/>
        </w:rPr>
        <w:t xml:space="preserve">C. </w:t>
      </w:r>
      <w:r>
        <w:rPr>
          <w:rFonts w:ascii="宋体" w:hAnsi="宋体" w:eastAsia="宋体" w:cs="宋体"/>
          <w:color w:val="000000"/>
        </w:rPr>
        <w:t>探寻新航路</w:t>
      </w:r>
      <w:r>
        <w:rPr>
          <w:color w:val="000000"/>
        </w:rPr>
        <w:tab/>
      </w:r>
      <w:r>
        <w:rPr>
          <w:color w:val="000000"/>
        </w:rPr>
        <w:t xml:space="preserve">D. </w:t>
      </w:r>
      <w:r>
        <w:rPr>
          <w:rFonts w:ascii="宋体" w:hAnsi="宋体" w:eastAsia="宋体" w:cs="宋体"/>
          <w:color w:val="000000"/>
        </w:rPr>
        <w:t>资产阶级革命</w:t>
      </w:r>
    </w:p>
    <w:p w14:paraId="3819AE8F">
      <w:pPr>
        <w:spacing w:line="360" w:lineRule="auto"/>
        <w:jc w:val="both"/>
        <w:textAlignment w:val="center"/>
        <w:rPr>
          <w:color w:val="000000"/>
        </w:rPr>
      </w:pPr>
      <w:r>
        <w:rPr>
          <w:color w:val="000000"/>
        </w:rPr>
        <w:t xml:space="preserve">15. </w:t>
      </w:r>
      <w:r>
        <w:rPr>
          <w:rFonts w:ascii="宋体" w:hAnsi="宋体" w:eastAsia="宋体" w:cs="宋体"/>
          <w:color w:val="000000"/>
        </w:rPr>
        <w:t>历史解释是指以史料为依据，客观地认识和评判历史的态度和方法。下列表述属于历史解释的是（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3BFE5CE">
      <w:pPr>
        <w:spacing w:line="360" w:lineRule="auto"/>
        <w:jc w:val="left"/>
        <w:textAlignment w:val="center"/>
        <w:rPr>
          <w:color w:val="000000"/>
        </w:rPr>
      </w:pPr>
      <w:r>
        <w:rPr>
          <w:color w:val="000000"/>
        </w:rPr>
        <w:t xml:space="preserve">A. </w:t>
      </w:r>
      <w:r>
        <w:rPr>
          <w:rFonts w:ascii="宋体" w:hAnsi="宋体" w:eastAsia="宋体" w:cs="宋体"/>
          <w:color w:val="000000"/>
        </w:rPr>
        <w:t>古埃及法老胡夫为自己修建了呈角锥体状的陵墓</w:t>
      </w:r>
    </w:p>
    <w:p w14:paraId="4148116D">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1921</w:t>
      </w:r>
      <w:r>
        <w:rPr>
          <w:rFonts w:ascii="宋体" w:hAnsi="宋体" w:eastAsia="宋体" w:cs="宋体"/>
          <w:color w:val="000000"/>
        </w:rPr>
        <w:t>年中国共产党第一次全国代表大会在上海召开</w:t>
      </w:r>
    </w:p>
    <w:p w14:paraId="74583015">
      <w:pPr>
        <w:spacing w:line="360" w:lineRule="auto"/>
        <w:jc w:val="left"/>
        <w:textAlignment w:val="center"/>
        <w:rPr>
          <w:color w:val="000000"/>
        </w:rPr>
      </w:pPr>
      <w:r>
        <w:rPr>
          <w:color w:val="000000"/>
        </w:rPr>
        <w:t xml:space="preserve">C. </w:t>
      </w:r>
      <w:r>
        <w:rPr>
          <w:rFonts w:ascii="宋体" w:hAnsi="宋体" w:eastAsia="宋体" w:cs="宋体"/>
          <w:color w:val="000000"/>
        </w:rPr>
        <w:t>到</w:t>
      </w:r>
      <w:r>
        <w:rPr>
          <w:rFonts w:ascii="Times New Roman" w:hAnsi="Times New Roman" w:eastAsia="Times New Roman" w:cs="Times New Roman"/>
          <w:color w:val="000000"/>
        </w:rPr>
        <w:t>1940</w:t>
      </w:r>
      <w:r>
        <w:rPr>
          <w:rFonts w:ascii="宋体" w:hAnsi="宋体" w:eastAsia="宋体" w:cs="宋体"/>
          <w:color w:val="000000"/>
        </w:rPr>
        <w:t>年底中共在华北等地创建了</w:t>
      </w:r>
      <w:r>
        <w:rPr>
          <w:rFonts w:ascii="Times New Roman" w:hAnsi="Times New Roman" w:eastAsia="Times New Roman" w:cs="Times New Roman"/>
          <w:color w:val="000000"/>
        </w:rPr>
        <w:t>16</w:t>
      </w:r>
      <w:r>
        <w:rPr>
          <w:rFonts w:ascii="宋体" w:hAnsi="宋体" w:eastAsia="宋体" w:cs="宋体"/>
          <w:color w:val="000000"/>
        </w:rPr>
        <w:t>块抗日根据地</w:t>
      </w:r>
    </w:p>
    <w:p w14:paraId="020D658E">
      <w:pPr>
        <w:spacing w:line="360" w:lineRule="auto"/>
        <w:jc w:val="left"/>
        <w:textAlignment w:val="center"/>
        <w:rPr>
          <w:color w:val="000000"/>
        </w:rPr>
      </w:pPr>
      <w:r>
        <w:rPr>
          <w:color w:val="000000"/>
        </w:rPr>
        <w:t xml:space="preserve">D. </w:t>
      </w:r>
      <w:r>
        <w:rPr>
          <w:rFonts w:ascii="宋体" w:hAnsi="宋体" w:eastAsia="宋体" w:cs="宋体"/>
          <w:color w:val="000000"/>
        </w:rPr>
        <w:t>欧共体成员国加强合作促进了西欧国家的经济发展</w:t>
      </w:r>
    </w:p>
    <w:p w14:paraId="42F624AA">
      <w:pPr>
        <w:spacing w:line="285" w:lineRule="auto"/>
        <w:jc w:val="both"/>
        <w:textAlignment w:val="center"/>
        <w:rPr>
          <w:color w:val="000000"/>
        </w:rPr>
      </w:pPr>
      <w:r>
        <w:rPr>
          <w:rFonts w:ascii="宋体" w:hAnsi="宋体" w:eastAsia="宋体" w:cs="宋体"/>
          <w:b/>
          <w:color w:val="000000"/>
          <w:sz w:val="24"/>
        </w:rPr>
        <w:t>二、非选择题：本大题共3小题，第16题14分，第17题14分，第18题7分，共35分。请按要求在答题卡上作答。</w:t>
      </w:r>
    </w:p>
    <w:p w14:paraId="3384D062">
      <w:pPr>
        <w:spacing w:line="360" w:lineRule="auto"/>
        <w:jc w:val="both"/>
        <w:textAlignment w:val="center"/>
        <w:rPr>
          <w:color w:val="000000"/>
        </w:rPr>
      </w:pPr>
      <w:r>
        <w:rPr>
          <w:color w:val="000000"/>
        </w:rPr>
        <w:t xml:space="preserve">16. </w:t>
      </w:r>
      <w:r>
        <w:rPr>
          <w:rFonts w:ascii="宋体" w:hAnsi="宋体" w:eastAsia="宋体" w:cs="宋体"/>
          <w:color w:val="000000"/>
        </w:rPr>
        <w:t>阅读下列材料，回答问题。</w:t>
      </w:r>
    </w:p>
    <w:p w14:paraId="1E59A3EC">
      <w:pPr>
        <w:spacing w:line="360" w:lineRule="auto"/>
        <w:ind w:firstLine="420"/>
        <w:jc w:val="both"/>
        <w:textAlignment w:val="center"/>
        <w:rPr>
          <w:color w:val="000000"/>
        </w:rPr>
      </w:pPr>
      <w:r>
        <w:rPr>
          <w:rFonts w:ascii="楷体" w:hAnsi="楷体" w:eastAsia="楷体" w:cs="楷体"/>
          <w:color w:val="000000"/>
        </w:rPr>
        <w:t>材料一  1810—1826年的拉美独立战争，在拉丁美洲的辽阔土地上摧毁了殖民制度，使绝大多数拉美国家获得了独立，出现了哥伦比亚、委内瑞拉、厄瓜多尔、阿根廷等17个独立国家，基本上形成了今天拉美的政治版图。拉美各国独立后，纷纷颁布宪法，并很快废除了奴隶贸易和奴隶制度，取消了商业专卖制度等。</w:t>
      </w:r>
    </w:p>
    <w:p w14:paraId="0CCF82F8">
      <w:pPr>
        <w:spacing w:line="360" w:lineRule="auto"/>
        <w:ind w:firstLine="420"/>
        <w:jc w:val="right"/>
        <w:textAlignment w:val="center"/>
        <w:rPr>
          <w:color w:val="000000"/>
        </w:rPr>
      </w:pPr>
      <w:r>
        <w:rPr>
          <w:rFonts w:ascii="楷体" w:hAnsi="楷体" w:eastAsia="楷体" w:cs="楷体"/>
          <w:color w:val="000000"/>
        </w:rPr>
        <w:t>——据武寅主编《简明世界历史读本》等整编</w:t>
      </w:r>
    </w:p>
    <w:p w14:paraId="4C8C5DCA">
      <w:pPr>
        <w:spacing w:line="360" w:lineRule="auto"/>
        <w:jc w:val="left"/>
        <w:textAlignment w:val="center"/>
        <w:rPr>
          <w:color w:val="000000"/>
        </w:rPr>
      </w:pPr>
      <w:r>
        <w:rPr>
          <w:color w:val="000000"/>
        </w:rPr>
        <w:t>（1）</w:t>
      </w:r>
      <w:r>
        <w:rPr>
          <w:rFonts w:ascii="宋体" w:hAnsi="宋体" w:eastAsia="宋体" w:cs="宋体"/>
          <w:color w:val="000000"/>
        </w:rPr>
        <w:t>根据材料一并结合所学知识，判断以下表述的正误。你认为正确，请在答题卡对应题号后的括号内填“正确”；不正确，请在答题卡对应题号后的括号内填“不正确”。</w:t>
      </w:r>
    </w:p>
    <w:p w14:paraId="22330DE7">
      <w:pPr>
        <w:spacing w:line="360" w:lineRule="auto"/>
        <w:jc w:val="both"/>
        <w:textAlignment w:val="center"/>
        <w:rPr>
          <w:color w:val="000000"/>
        </w:rPr>
      </w:pPr>
      <w:r>
        <w:rPr>
          <w:rFonts w:ascii="宋体" w:hAnsi="宋体" w:eastAsia="宋体" w:cs="宋体"/>
          <w:color w:val="000000"/>
        </w:rPr>
        <w:t>A.玻利瓦尔率军解放了南美洲南部地区，圣马丁率军解放了南美洲北部地区。</w:t>
      </w:r>
      <w:r>
        <w:rPr>
          <w:color w:val="000000"/>
        </w:rPr>
        <w:t>（     ）</w:t>
      </w:r>
    </w:p>
    <w:p w14:paraId="75455FAD">
      <w:pPr>
        <w:spacing w:line="360" w:lineRule="auto"/>
        <w:jc w:val="both"/>
        <w:textAlignment w:val="center"/>
        <w:rPr>
          <w:color w:val="000000"/>
        </w:rPr>
      </w:pPr>
      <w:r>
        <w:rPr>
          <w:rFonts w:ascii="宋体" w:hAnsi="宋体" w:eastAsia="宋体" w:cs="宋体"/>
          <w:color w:val="000000"/>
        </w:rPr>
        <w:t>B.拉美独立运动对拉美各国</w:t>
      </w:r>
      <w:r>
        <w:rPr>
          <w:rFonts w:ascii="宋体" w:hAnsi="宋体" w:eastAsia="宋体" w:cs="宋体"/>
          <w:color w:val="000000"/>
          <w:position w:val="0"/>
        </w:rPr>
        <w:drawing>
          <wp:inline distT="0" distB="0" distL="114300" distR="114300">
            <wp:extent cx="133350" cy="177800"/>
            <wp:effectExtent l="0" t="0" r="0" b="13335"/>
            <wp:docPr id="2021211790" name="图片 202121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211790" name="图片 2021211790"/>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政治、经济发展以及国际秩序产生了深远影响。</w:t>
      </w:r>
      <w:r>
        <w:rPr>
          <w:color w:val="000000"/>
        </w:rPr>
        <w:t>（     ）</w:t>
      </w:r>
      <w:r>
        <w:rPr>
          <w:rFonts w:ascii="宋体" w:hAnsi="宋体" w:eastAsia="宋体" w:cs="宋体"/>
          <w:color w:val="000000"/>
        </w:rPr>
        <w:t xml:space="preserve"> </w:t>
      </w:r>
    </w:p>
    <w:p w14:paraId="3F07E2B0">
      <w:pPr>
        <w:spacing w:line="360" w:lineRule="auto"/>
        <w:ind w:firstLine="420"/>
        <w:jc w:val="both"/>
        <w:textAlignment w:val="center"/>
        <w:rPr>
          <w:color w:val="000000"/>
        </w:rPr>
      </w:pPr>
      <w:r>
        <w:rPr>
          <w:rFonts w:ascii="楷体" w:hAnsi="楷体" w:eastAsia="楷体" w:cs="楷体"/>
          <w:color w:val="000000"/>
        </w:rPr>
        <w:t>材料二  1945年，联合国诞生时会员国总数是51个，大多数是欧美国家，且美国为首的西方大国起着主导作用。随着战后亚非拉民族独立运动的高涨，越来越多的新兴独立国家加入联合国，联合国的会员构成发生了重大变化。到2011年，联合国会员国总数达到了193个，2/3以上是亚非拉发展中国家。这些发展中国家逐渐开始在世界政治舞台上发挥作用，成为国际事务中不可忽视的重要力量，他们把联合国看作是“让全世界听到我们声音”的最重要的讲坛。</w:t>
      </w:r>
    </w:p>
    <w:p w14:paraId="318830F8">
      <w:pPr>
        <w:spacing w:line="360" w:lineRule="auto"/>
        <w:ind w:firstLine="420"/>
        <w:jc w:val="right"/>
        <w:textAlignment w:val="center"/>
        <w:rPr>
          <w:color w:val="000000"/>
        </w:rPr>
      </w:pPr>
      <w:r>
        <w:rPr>
          <w:rFonts w:ascii="楷体" w:hAnsi="楷体" w:eastAsia="楷体" w:cs="楷体"/>
          <w:color w:val="000000"/>
        </w:rPr>
        <w:t>——据徐蓝主编《世界近现代史》等整编</w:t>
      </w:r>
    </w:p>
    <w:p w14:paraId="7A8A3D92">
      <w:pPr>
        <w:spacing w:line="360" w:lineRule="auto"/>
        <w:jc w:val="left"/>
        <w:textAlignment w:val="center"/>
        <w:rPr>
          <w:color w:val="000000"/>
        </w:rPr>
      </w:pPr>
      <w:r>
        <w:rPr>
          <w:color w:val="000000"/>
        </w:rPr>
        <w:t>（2）</w:t>
      </w:r>
      <w:r>
        <w:rPr>
          <w:rFonts w:ascii="宋体" w:hAnsi="宋体" w:eastAsia="宋体" w:cs="宋体"/>
          <w:color w:val="000000"/>
        </w:rPr>
        <w:t>根据材料二，概括联合国自成立以来发生的变化，并结合所学知识，指出20世纪70年代初中国外交取得的与联合国有关的重大胜利。</w:t>
      </w:r>
    </w:p>
    <w:p w14:paraId="0B82470F">
      <w:pPr>
        <w:spacing w:line="360" w:lineRule="auto"/>
        <w:ind w:firstLine="420"/>
        <w:jc w:val="both"/>
        <w:textAlignment w:val="center"/>
        <w:rPr>
          <w:color w:val="000000"/>
        </w:rPr>
      </w:pPr>
      <w:r>
        <w:rPr>
          <w:rFonts w:ascii="楷体" w:hAnsi="楷体" w:eastAsia="楷体" w:cs="楷体"/>
          <w:color w:val="000000"/>
        </w:rPr>
        <w:t>材料三  中国将始终做非洲现代化道路的同行者。……为抓住新一轮科技革命和产业变革的历史性机遇，中方愿与非洲携手加快发展新质生产力，共同强化科技创新和成果转化，推进数字经济和实体经济深度融合。我们要携手完善全球科技治理，营造包容、开放、公平、公正、非歧视的科技发展环境。……非方欢迎中方提出的《全球人工智能治理倡议》《全球数据安全倡议》，赞赏中方为增强发展中国家在人工智能、网络、数据领域全球治理中的权利所作努力。</w:t>
      </w:r>
    </w:p>
    <w:p w14:paraId="78BB67DD">
      <w:pPr>
        <w:spacing w:line="360" w:lineRule="auto"/>
        <w:ind w:firstLine="420"/>
        <w:jc w:val="right"/>
        <w:textAlignment w:val="center"/>
        <w:rPr>
          <w:color w:val="000000"/>
        </w:rPr>
      </w:pPr>
      <w:r>
        <w:rPr>
          <w:rFonts w:ascii="楷体" w:hAnsi="楷体" w:eastAsia="楷体" w:cs="楷体"/>
          <w:color w:val="000000"/>
        </w:rPr>
        <w:t>——《关于共筑新时代全天候中非命运共同体的北京宣言》</w:t>
      </w:r>
    </w:p>
    <w:p w14:paraId="43CF3618">
      <w:pPr>
        <w:spacing w:line="360" w:lineRule="auto"/>
        <w:jc w:val="left"/>
        <w:textAlignment w:val="center"/>
        <w:rPr>
          <w:color w:val="000000"/>
        </w:rPr>
      </w:pPr>
      <w:r>
        <w:rPr>
          <w:color w:val="000000"/>
        </w:rPr>
        <w:t>（3）</w:t>
      </w:r>
      <w:r>
        <w:rPr>
          <w:rFonts w:ascii="宋体" w:hAnsi="宋体" w:eastAsia="宋体" w:cs="宋体"/>
          <w:color w:val="000000"/>
        </w:rPr>
        <w:t>根据材料三，概括指出中非科技合作的内容，在推进全球科技治理中，中国作出了重要贡献，结合所学简析中国为什么“能”。</w:t>
      </w:r>
    </w:p>
    <w:p w14:paraId="1A63C96A">
      <w:pPr>
        <w:spacing w:line="360" w:lineRule="auto"/>
        <w:jc w:val="left"/>
        <w:textAlignment w:val="center"/>
        <w:rPr>
          <w:color w:val="000000"/>
        </w:rPr>
      </w:pPr>
      <w:r>
        <w:rPr>
          <w:color w:val="000000"/>
        </w:rPr>
        <w:t>（4）</w:t>
      </w:r>
      <w:r>
        <w:rPr>
          <w:rFonts w:ascii="宋体" w:hAnsi="宋体" w:eastAsia="宋体" w:cs="宋体"/>
          <w:color w:val="000000"/>
        </w:rPr>
        <w:t>综上，谈谈你的认识。</w:t>
      </w:r>
    </w:p>
    <w:p w14:paraId="366C9A30">
      <w:pPr>
        <w:spacing w:line="360" w:lineRule="auto"/>
        <w:jc w:val="left"/>
        <w:textAlignment w:val="center"/>
        <w:rPr>
          <w:color w:val="000000"/>
        </w:rPr>
      </w:pPr>
      <w:r>
        <w:rPr>
          <w:color w:val="000000"/>
        </w:rPr>
        <w:t xml:space="preserve">17. </w:t>
      </w:r>
      <w:r>
        <w:rPr>
          <w:rFonts w:ascii="宋体" w:hAnsi="宋体" w:eastAsia="宋体" w:cs="宋体"/>
          <w:color w:val="000000"/>
        </w:rPr>
        <w:t>人是生产力中最活跃的因素。某校项目式学习小组以“人口·空间”为主题，开展探究活动，请你一起完成相关任务。</w:t>
      </w:r>
    </w:p>
    <w:p w14:paraId="067262B2">
      <w:pPr>
        <w:spacing w:line="360" w:lineRule="auto"/>
        <w:jc w:val="left"/>
        <w:textAlignment w:val="center"/>
        <w:rPr>
          <w:color w:val="000000"/>
        </w:rPr>
      </w:pPr>
      <w:r>
        <w:rPr>
          <w:rFonts w:ascii="宋体" w:hAnsi="宋体" w:eastAsia="宋体" w:cs="宋体"/>
          <w:color w:val="000000"/>
        </w:rPr>
        <w:t>【任务一  探迁徙之因】</w:t>
      </w:r>
    </w:p>
    <w:p w14:paraId="2EA2C005">
      <w:pPr>
        <w:spacing w:line="360" w:lineRule="auto"/>
        <w:ind w:firstLine="420"/>
        <w:jc w:val="left"/>
        <w:textAlignment w:val="center"/>
        <w:rPr>
          <w:color w:val="000000"/>
        </w:rPr>
      </w:pPr>
      <w:r>
        <w:rPr>
          <w:rFonts w:ascii="楷体" w:hAnsi="楷体" w:eastAsia="楷体" w:cs="楷体"/>
          <w:color w:val="000000"/>
        </w:rPr>
        <w:t>西晋末年以来，北方平均八人之中，有一人迁徙至南方。结果使东晋、南朝所辖境域内，其政府编户齐民中六分之五为本土旧民，六分之一为北来侨民。</w:t>
      </w:r>
    </w:p>
    <w:tbl>
      <w:tblPr>
        <w:tblStyle w:val="4"/>
        <w:tblW w:w="24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45"/>
        <w:gridCol w:w="1200"/>
      </w:tblGrid>
      <w:tr w14:paraId="162D4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4DBF58">
            <w:pPr>
              <w:spacing w:line="360" w:lineRule="auto"/>
              <w:jc w:val="left"/>
              <w:textAlignment w:val="center"/>
              <w:rPr>
                <w:color w:val="000000"/>
              </w:rPr>
            </w:pPr>
            <w:r>
              <w:rPr>
                <w:rFonts w:ascii="楷体" w:hAnsi="楷体" w:eastAsia="楷体" w:cs="楷体"/>
                <w:color w:val="000000"/>
              </w:rPr>
              <w:t>地区（今）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068B31">
            <w:pPr>
              <w:spacing w:line="360" w:lineRule="auto"/>
              <w:jc w:val="left"/>
              <w:textAlignment w:val="center"/>
              <w:rPr>
                <w:color w:val="000000"/>
              </w:rPr>
            </w:pPr>
            <w:r>
              <w:rPr>
                <w:rFonts w:ascii="楷体" w:hAnsi="楷体" w:eastAsia="楷体" w:cs="楷体"/>
                <w:color w:val="000000"/>
              </w:rPr>
              <w:t>北来侨民数</w:t>
            </w:r>
          </w:p>
        </w:tc>
      </w:tr>
      <w:tr w14:paraId="6740B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991671">
            <w:pPr>
              <w:spacing w:line="360" w:lineRule="auto"/>
              <w:jc w:val="left"/>
              <w:textAlignment w:val="center"/>
              <w:rPr>
                <w:color w:val="000000"/>
              </w:rPr>
            </w:pPr>
            <w:r>
              <w:rPr>
                <w:rFonts w:ascii="楷体" w:hAnsi="楷体" w:eastAsia="楷体" w:cs="楷体"/>
                <w:color w:val="000000"/>
              </w:rPr>
              <w:t>江苏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EB266D">
            <w:pPr>
              <w:spacing w:line="360" w:lineRule="auto"/>
              <w:jc w:val="left"/>
              <w:textAlignment w:val="center"/>
              <w:rPr>
                <w:color w:val="000000"/>
              </w:rPr>
            </w:pPr>
            <w:r>
              <w:rPr>
                <w:rFonts w:ascii="楷体" w:hAnsi="楷体" w:eastAsia="楷体" w:cs="楷体"/>
                <w:color w:val="000000"/>
              </w:rPr>
              <w:t>约26万</w:t>
            </w:r>
          </w:p>
        </w:tc>
      </w:tr>
      <w:tr w14:paraId="19BA1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9074E8">
            <w:pPr>
              <w:spacing w:line="360" w:lineRule="auto"/>
              <w:jc w:val="left"/>
              <w:textAlignment w:val="center"/>
              <w:rPr>
                <w:color w:val="000000"/>
              </w:rPr>
            </w:pPr>
            <w:r>
              <w:rPr>
                <w:rFonts w:ascii="楷体" w:hAnsi="楷体" w:eastAsia="楷体" w:cs="楷体"/>
                <w:color w:val="000000"/>
              </w:rPr>
              <w:t>安徽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9C0B9B">
            <w:pPr>
              <w:spacing w:line="360" w:lineRule="auto"/>
              <w:jc w:val="left"/>
              <w:textAlignment w:val="center"/>
              <w:rPr>
                <w:color w:val="000000"/>
              </w:rPr>
            </w:pPr>
            <w:r>
              <w:rPr>
                <w:rFonts w:ascii="楷体" w:hAnsi="楷体" w:eastAsia="楷体" w:cs="楷体"/>
                <w:color w:val="000000"/>
              </w:rPr>
              <w:t>约17万</w:t>
            </w:r>
          </w:p>
        </w:tc>
      </w:tr>
      <w:tr w14:paraId="1B264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5E9C54">
            <w:pPr>
              <w:spacing w:line="360" w:lineRule="auto"/>
              <w:jc w:val="left"/>
              <w:textAlignment w:val="center"/>
              <w:rPr>
                <w:color w:val="000000"/>
              </w:rPr>
            </w:pPr>
            <w:r>
              <w:rPr>
                <w:rFonts w:ascii="楷体" w:hAnsi="楷体" w:eastAsia="楷体" w:cs="楷体"/>
                <w:color w:val="000000"/>
              </w:rPr>
              <w:t>湖北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50C341">
            <w:pPr>
              <w:spacing w:line="360" w:lineRule="auto"/>
              <w:jc w:val="left"/>
              <w:textAlignment w:val="center"/>
              <w:rPr>
                <w:color w:val="000000"/>
              </w:rPr>
            </w:pPr>
            <w:r>
              <w:rPr>
                <w:rFonts w:ascii="楷体" w:hAnsi="楷体" w:eastAsia="楷体" w:cs="楷体"/>
                <w:color w:val="000000"/>
              </w:rPr>
              <w:t>约6万</w:t>
            </w:r>
          </w:p>
        </w:tc>
      </w:tr>
      <w:tr w14:paraId="4937E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D2E3B0">
            <w:pPr>
              <w:spacing w:line="360" w:lineRule="auto"/>
              <w:jc w:val="left"/>
              <w:textAlignment w:val="center"/>
              <w:rPr>
                <w:color w:val="000000"/>
              </w:rPr>
            </w:pPr>
            <w:r>
              <w:rPr>
                <w:rFonts w:ascii="楷体" w:hAnsi="楷体" w:eastAsia="楷体" w:cs="楷体"/>
                <w:color w:val="000000"/>
              </w:rPr>
              <w:t>江西、湖南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C4843A">
            <w:pPr>
              <w:spacing w:line="360" w:lineRule="auto"/>
              <w:jc w:val="left"/>
              <w:textAlignment w:val="center"/>
              <w:rPr>
                <w:color w:val="000000"/>
              </w:rPr>
            </w:pPr>
            <w:r>
              <w:rPr>
                <w:rFonts w:ascii="楷体" w:hAnsi="楷体" w:eastAsia="楷体" w:cs="楷体"/>
                <w:color w:val="000000"/>
              </w:rPr>
              <w:t>各约1万多</w:t>
            </w:r>
          </w:p>
        </w:tc>
      </w:tr>
    </w:tbl>
    <w:p w14:paraId="45217DDD">
      <w:pPr>
        <w:spacing w:line="360" w:lineRule="auto"/>
        <w:jc w:val="right"/>
        <w:textAlignment w:val="center"/>
        <w:rPr>
          <w:color w:val="000000"/>
        </w:rPr>
      </w:pPr>
      <w:r>
        <w:rPr>
          <w:rFonts w:ascii="楷体" w:hAnsi="楷体" w:eastAsia="楷体" w:cs="楷体"/>
          <w:color w:val="000000"/>
        </w:rPr>
        <w:t>——据王仲荦《魏晋南北朝史》整编</w:t>
      </w:r>
    </w:p>
    <w:p w14:paraId="14BBFA22">
      <w:pPr>
        <w:spacing w:line="360" w:lineRule="auto"/>
        <w:jc w:val="left"/>
        <w:textAlignment w:val="center"/>
        <w:rPr>
          <w:color w:val="000000"/>
        </w:rPr>
      </w:pPr>
      <w:r>
        <w:rPr>
          <w:color w:val="000000"/>
        </w:rPr>
        <w:t>（1）</w:t>
      </w:r>
      <w:r>
        <w:rPr>
          <w:rFonts w:ascii="宋体" w:hAnsi="宋体" w:eastAsia="宋体" w:cs="宋体"/>
          <w:color w:val="000000"/>
        </w:rPr>
        <w:t>概括以上信息反映</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历史现象，结合所学知识，分析该现象产生的原因。</w:t>
      </w:r>
    </w:p>
    <w:p w14:paraId="561C7463">
      <w:pPr>
        <w:spacing w:line="360" w:lineRule="auto"/>
        <w:jc w:val="left"/>
        <w:textAlignment w:val="center"/>
        <w:rPr>
          <w:color w:val="000000"/>
        </w:rPr>
      </w:pPr>
      <w:r>
        <w:rPr>
          <w:rFonts w:ascii="宋体" w:hAnsi="宋体" w:eastAsia="宋体" w:cs="宋体"/>
          <w:color w:val="000000"/>
        </w:rPr>
        <w:t>【任务二  析流动之势】</w:t>
      </w:r>
    </w:p>
    <w:p w14:paraId="647F8AF4">
      <w:pPr>
        <w:spacing w:line="360" w:lineRule="auto"/>
        <w:jc w:val="left"/>
        <w:textAlignment w:val="center"/>
        <w:rPr>
          <w:color w:val="000000"/>
        </w:rPr>
      </w:pPr>
      <w:r>
        <w:rPr>
          <w:color w:val="000000"/>
        </w:rPr>
        <w:drawing>
          <wp:inline distT="0" distB="0" distL="114300" distR="114300">
            <wp:extent cx="4352925" cy="1962150"/>
            <wp:effectExtent l="0" t="0" r="9525" b="0"/>
            <wp:docPr id="100019" name="图片 10001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dOIRD7MIOSHNAx1ODbqMbQ=="/>
                    <pic:cNvPicPr>
                      <a:picLocks noChangeAspect="1"/>
                    </pic:cNvPicPr>
                  </pic:nvPicPr>
                  <pic:blipFill>
                    <a:blip r:embed="rId21"/>
                    <a:stretch>
                      <a:fillRect/>
                    </a:stretch>
                  </pic:blipFill>
                  <pic:spPr>
                    <a:xfrm>
                      <a:off x="0" y="0"/>
                      <a:ext cx="4352925" cy="1962150"/>
                    </a:xfrm>
                    <a:prstGeom prst="rect">
                      <a:avLst/>
                    </a:prstGeom>
                  </pic:spPr>
                </pic:pic>
              </a:graphicData>
            </a:graphic>
          </wp:inline>
        </w:drawing>
      </w:r>
    </w:p>
    <w:p w14:paraId="15E4ED6F">
      <w:pPr>
        <w:spacing w:line="360" w:lineRule="auto"/>
        <w:jc w:val="right"/>
        <w:textAlignment w:val="center"/>
        <w:rPr>
          <w:color w:val="000000"/>
        </w:rPr>
      </w:pPr>
      <w:r>
        <w:rPr>
          <w:rFonts w:ascii="宋体" w:hAnsi="宋体" w:eastAsia="宋体" w:cs="宋体"/>
          <w:color w:val="000000"/>
        </w:rPr>
        <w:t>——据联合国《世界城镇化展望（2018年版）》等资料编制</w:t>
      </w:r>
    </w:p>
    <w:p w14:paraId="76F4F368">
      <w:pPr>
        <w:spacing w:line="360" w:lineRule="auto"/>
        <w:jc w:val="left"/>
        <w:textAlignment w:val="center"/>
        <w:rPr>
          <w:color w:val="000000"/>
        </w:rPr>
      </w:pPr>
      <w:r>
        <w:rPr>
          <w:color w:val="000000"/>
        </w:rPr>
        <w:t>（2）</w:t>
      </w:r>
      <w:r>
        <w:rPr>
          <w:rFonts w:ascii="宋体" w:hAnsi="宋体" w:eastAsia="宋体" w:cs="宋体"/>
          <w:color w:val="000000"/>
        </w:rPr>
        <w:t>根据任务二的图文信息，概括该时期城镇人口占世界总人口比例的变化趋势，并结合所学知识，从推动社会进步的角度分析其影响。</w:t>
      </w:r>
    </w:p>
    <w:p w14:paraId="70CB9B45">
      <w:pPr>
        <w:spacing w:line="360" w:lineRule="auto"/>
        <w:jc w:val="left"/>
        <w:textAlignment w:val="center"/>
        <w:rPr>
          <w:color w:val="000000"/>
        </w:rPr>
      </w:pPr>
      <w:r>
        <w:rPr>
          <w:rFonts w:ascii="宋体" w:hAnsi="宋体" w:eastAsia="宋体" w:cs="宋体"/>
          <w:color w:val="000000"/>
        </w:rPr>
        <w:t>【任务三  识迁入之志】</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0743F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84689B">
            <w:pPr>
              <w:spacing w:line="360" w:lineRule="auto"/>
              <w:ind w:firstLine="420"/>
              <w:jc w:val="left"/>
              <w:textAlignment w:val="center"/>
              <w:rPr>
                <w:color w:val="000000"/>
              </w:rPr>
            </w:pPr>
            <w:r>
              <w:rPr>
                <w:rFonts w:ascii="楷体" w:hAnsi="楷体" w:eastAsia="楷体" w:cs="楷体"/>
                <w:color w:val="000000"/>
              </w:rPr>
              <w:t>全国抗战爆发后，240多家工矿企业和近万名技术工人迁入重庆。重庆一位钢铁厂的技术工人曾在给《新华日报》的信中说：“我是江苏人，‘八一三’后由上海来到后方，抱着满腔的热忱，为祖国服务，希望在自己的工作岗位上，尽自己的责任”，几年来“尽管物价高涨，所得工资还不够维持我和妻子两人的最低水准的生活，可是想到前方将士在枪林弹雨中拼命，我们在后方从事生产的人能够叫苦么？所以我总咬紧牙关，努力生产”。</w:t>
            </w:r>
          </w:p>
          <w:p w14:paraId="0824FC22">
            <w:pPr>
              <w:spacing w:line="360" w:lineRule="auto"/>
              <w:ind w:firstLine="420"/>
              <w:jc w:val="left"/>
              <w:textAlignment w:val="center"/>
              <w:rPr>
                <w:color w:val="000000"/>
              </w:rPr>
            </w:pPr>
            <w:r>
              <w:rPr>
                <w:rFonts w:ascii="楷体" w:hAnsi="楷体" w:eastAsia="楷体" w:cs="楷体"/>
                <w:color w:val="000000"/>
              </w:rPr>
              <w:t>——据潘洵主编《抗战时期西南后方社会变迁研究》等整编</w:t>
            </w:r>
          </w:p>
        </w:tc>
      </w:tr>
    </w:tbl>
    <w:p w14:paraId="31427C4D">
      <w:pPr>
        <w:spacing w:line="360" w:lineRule="auto"/>
        <w:jc w:val="left"/>
        <w:textAlignment w:val="center"/>
        <w:rPr>
          <w:color w:val="000000"/>
        </w:rPr>
      </w:pPr>
    </w:p>
    <w:p w14:paraId="3884EDBC">
      <w:pPr>
        <w:spacing w:line="360" w:lineRule="auto"/>
        <w:jc w:val="left"/>
        <w:textAlignment w:val="center"/>
        <w:rPr>
          <w:color w:val="000000"/>
        </w:rPr>
      </w:pPr>
      <w:r>
        <w:rPr>
          <w:color w:val="000000"/>
        </w:rPr>
        <w:t>（3）</w:t>
      </w:r>
      <w:r>
        <w:rPr>
          <w:rFonts w:ascii="宋体" w:hAnsi="宋体" w:eastAsia="宋体" w:cs="宋体"/>
          <w:color w:val="000000"/>
        </w:rPr>
        <w:t>任务三中，技术工人的书信为我们研究抗战历史提供了一手史料。据这封书信，我们能够获取这位工人迁入重庆哪些方面的历史信息？</w:t>
      </w:r>
    </w:p>
    <w:p w14:paraId="4B43D84C">
      <w:pPr>
        <w:spacing w:line="360" w:lineRule="auto"/>
        <w:jc w:val="left"/>
        <w:textAlignment w:val="center"/>
        <w:rPr>
          <w:color w:val="000000"/>
        </w:rPr>
      </w:pPr>
      <w:r>
        <w:rPr>
          <w:rFonts w:ascii="宋体" w:hAnsi="宋体" w:eastAsia="宋体" w:cs="宋体"/>
          <w:color w:val="000000"/>
        </w:rPr>
        <w:t>【任务四  明迁移之效】</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72A12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35A3B6">
            <w:pPr>
              <w:spacing w:line="360" w:lineRule="auto"/>
              <w:ind w:firstLine="420"/>
              <w:jc w:val="left"/>
              <w:textAlignment w:val="center"/>
              <w:rPr>
                <w:color w:val="000000"/>
              </w:rPr>
            </w:pPr>
            <w:r>
              <w:rPr>
                <w:rFonts w:ascii="楷体" w:hAnsi="楷体" w:eastAsia="楷体" w:cs="楷体"/>
                <w:color w:val="000000"/>
              </w:rPr>
              <w:t>在全面的社会主义建设事业探索中，1964年8月，中央作出在内地开展大规模建设工业、交通、国防、科技设施的重大战略决策。几百万工人、干部、科技人员、解放军官兵，从四面八方来到内地的深山峡谷、大漠荒原，战胜险恶的自然条件，建设起了一座座现代企业和交通设施，形成一批内地工业基地，明显改善了我国的工业布局，推动了中西部的现代化进步，极大地增强了我国的国防实力。到1978年，中西部职工人数从先前的325.65万人增加到1129.5万人。</w:t>
            </w:r>
          </w:p>
          <w:p w14:paraId="1E8DE516">
            <w:pPr>
              <w:spacing w:line="360" w:lineRule="auto"/>
              <w:ind w:firstLine="420"/>
              <w:jc w:val="left"/>
              <w:textAlignment w:val="center"/>
              <w:rPr>
                <w:color w:val="000000"/>
              </w:rPr>
            </w:pPr>
            <w:r>
              <w:rPr>
                <w:rFonts w:ascii="楷体" w:hAnsi="楷体" w:eastAsia="楷体" w:cs="楷体"/>
                <w:color w:val="000000"/>
              </w:rPr>
              <w:t>——据李正华、宋月红主编《中国式现代化简史》等整编</w:t>
            </w:r>
          </w:p>
        </w:tc>
      </w:tr>
    </w:tbl>
    <w:p w14:paraId="092CA4A8">
      <w:pPr>
        <w:spacing w:line="360" w:lineRule="auto"/>
        <w:jc w:val="left"/>
        <w:textAlignment w:val="center"/>
        <w:rPr>
          <w:color w:val="000000"/>
        </w:rPr>
      </w:pPr>
    </w:p>
    <w:p w14:paraId="105D7E2E">
      <w:pPr>
        <w:spacing w:line="360" w:lineRule="auto"/>
        <w:jc w:val="left"/>
        <w:textAlignment w:val="center"/>
        <w:rPr>
          <w:color w:val="000000"/>
        </w:rPr>
      </w:pPr>
      <w:r>
        <w:rPr>
          <w:color w:val="000000"/>
        </w:rPr>
        <w:t>（4）</w:t>
      </w:r>
      <w:r>
        <w:rPr>
          <w:rFonts w:ascii="宋体" w:hAnsi="宋体" w:eastAsia="宋体" w:cs="宋体"/>
          <w:color w:val="000000"/>
        </w:rPr>
        <w:t>根据任务四</w:t>
      </w:r>
      <w:r>
        <w:rPr>
          <w:rFonts w:ascii="宋体" w:hAnsi="宋体" w:eastAsia="宋体" w:cs="宋体"/>
          <w:color w:val="000000"/>
          <w:position w:val="0"/>
        </w:rPr>
        <w:drawing>
          <wp:inline distT="0" distB="0" distL="114300" distR="114300">
            <wp:extent cx="133350" cy="1778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材料信息，归纳20世纪六七十年代我国内地工业、交通、国防、科技建设的特点。</w:t>
      </w:r>
    </w:p>
    <w:p w14:paraId="67BBD55F">
      <w:pPr>
        <w:spacing w:line="360" w:lineRule="auto"/>
        <w:jc w:val="both"/>
        <w:textAlignment w:val="center"/>
        <w:rPr>
          <w:color w:val="000000"/>
        </w:rPr>
      </w:pPr>
      <w:r>
        <w:rPr>
          <w:color w:val="000000"/>
        </w:rPr>
        <w:t xml:space="preserve">18. </w:t>
      </w:r>
      <w:r>
        <w:rPr>
          <w:rFonts w:ascii="宋体" w:hAnsi="宋体" w:eastAsia="宋体" w:cs="宋体"/>
          <w:color w:val="000000"/>
        </w:rPr>
        <w:t>阅读材料，完成任务。</w:t>
      </w:r>
    </w:p>
    <w:p w14:paraId="0C12CFDA">
      <w:pPr>
        <w:spacing w:line="360" w:lineRule="auto"/>
        <w:ind w:firstLine="420"/>
        <w:jc w:val="both"/>
        <w:textAlignment w:val="center"/>
        <w:rPr>
          <w:color w:val="000000"/>
        </w:rPr>
      </w:pPr>
      <w:r>
        <w:rPr>
          <w:rFonts w:ascii="楷体" w:hAnsi="楷体" w:eastAsia="楷体" w:cs="楷体"/>
          <w:color w:val="000000"/>
        </w:rPr>
        <w:t>某老师根据唯物史观的基本观点，整理出以下主题，给出了相关的史实。</w:t>
      </w:r>
    </w:p>
    <w:tbl>
      <w:tblPr>
        <w:tblStyle w:val="4"/>
        <w:tblW w:w="35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55"/>
      </w:tblGrid>
      <w:tr w14:paraId="3F897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D6F376">
            <w:pPr>
              <w:spacing w:line="360" w:lineRule="auto"/>
              <w:jc w:val="both"/>
              <w:textAlignment w:val="center"/>
              <w:rPr>
                <w:color w:val="000000"/>
              </w:rPr>
            </w:pPr>
            <w:r>
              <w:rPr>
                <w:rFonts w:ascii="楷体" w:hAnsi="楷体" w:eastAsia="楷体" w:cs="楷体"/>
                <w:color w:val="000000"/>
              </w:rPr>
              <w:t>主题</w:t>
            </w:r>
          </w:p>
          <w:p w14:paraId="451AE5F1">
            <w:pPr>
              <w:spacing w:line="360" w:lineRule="auto"/>
              <w:jc w:val="both"/>
              <w:textAlignment w:val="center"/>
              <w:rPr>
                <w:color w:val="000000"/>
              </w:rPr>
            </w:pPr>
            <w:r>
              <w:rPr>
                <w:rFonts w:ascii="楷体" w:hAnsi="楷体" w:eastAsia="楷体" w:cs="楷体"/>
                <w:color w:val="000000"/>
              </w:rPr>
              <w:t>1.杰出人物与社会</w:t>
            </w:r>
          </w:p>
          <w:p w14:paraId="0A7EE0A0">
            <w:pPr>
              <w:spacing w:line="360" w:lineRule="auto"/>
              <w:jc w:val="both"/>
              <w:textAlignment w:val="center"/>
              <w:rPr>
                <w:color w:val="000000"/>
              </w:rPr>
            </w:pPr>
            <w:r>
              <w:rPr>
                <w:rFonts w:ascii="楷体" w:hAnsi="楷体" w:eastAsia="楷体" w:cs="楷体"/>
                <w:color w:val="000000"/>
              </w:rPr>
              <w:t>史实:孔子、唐太宗</w:t>
            </w:r>
          </w:p>
          <w:p w14:paraId="24553DE1">
            <w:pPr>
              <w:spacing w:line="360" w:lineRule="auto"/>
              <w:jc w:val="both"/>
              <w:textAlignment w:val="center"/>
              <w:rPr>
                <w:color w:val="000000"/>
              </w:rPr>
            </w:pPr>
            <w:r>
              <w:rPr>
                <w:rFonts w:ascii="楷体" w:hAnsi="楷体" w:eastAsia="楷体" w:cs="楷体"/>
                <w:color w:val="000000"/>
              </w:rPr>
              <w:t>2.生产工具（技术）与社会</w:t>
            </w:r>
          </w:p>
          <w:p w14:paraId="1DBBA209">
            <w:pPr>
              <w:spacing w:line="360" w:lineRule="auto"/>
              <w:jc w:val="both"/>
              <w:textAlignment w:val="center"/>
              <w:rPr>
                <w:color w:val="000000"/>
              </w:rPr>
            </w:pPr>
            <w:r>
              <w:rPr>
                <w:rFonts w:ascii="楷体" w:hAnsi="楷体" w:eastAsia="楷体" w:cs="楷体"/>
                <w:color w:val="000000"/>
              </w:rPr>
              <w:t>史实:曲辕犁的使用和推广</w:t>
            </w:r>
          </w:p>
          <w:p w14:paraId="16724388">
            <w:pPr>
              <w:spacing w:line="360" w:lineRule="auto"/>
              <w:jc w:val="both"/>
              <w:textAlignment w:val="center"/>
              <w:rPr>
                <w:color w:val="000000"/>
              </w:rPr>
            </w:pPr>
            <w:r>
              <w:rPr>
                <w:rFonts w:ascii="楷体" w:hAnsi="楷体" w:eastAsia="楷体" w:cs="楷体"/>
                <w:color w:val="000000"/>
              </w:rPr>
              <w:t>3.国家制度与社会</w:t>
            </w:r>
          </w:p>
          <w:p w14:paraId="695F7402">
            <w:pPr>
              <w:spacing w:line="360" w:lineRule="auto"/>
              <w:jc w:val="both"/>
              <w:textAlignment w:val="center"/>
              <w:rPr>
                <w:color w:val="000000"/>
              </w:rPr>
            </w:pPr>
            <w:r>
              <w:rPr>
                <w:rFonts w:ascii="楷体" w:hAnsi="楷体" w:eastAsia="楷体" w:cs="楷体"/>
                <w:color w:val="000000"/>
              </w:rPr>
              <w:t>史实:郡县制</w:t>
            </w:r>
          </w:p>
        </w:tc>
      </w:tr>
    </w:tbl>
    <w:p w14:paraId="78FD81AF">
      <w:pPr>
        <w:spacing w:line="360" w:lineRule="auto"/>
        <w:jc w:val="both"/>
        <w:textAlignment w:val="center"/>
        <w:rPr>
          <w:color w:val="000000"/>
        </w:rPr>
      </w:pPr>
      <w:r>
        <w:rPr>
          <w:rFonts w:ascii="宋体" w:hAnsi="宋体" w:eastAsia="宋体" w:cs="宋体"/>
          <w:color w:val="000000"/>
        </w:rPr>
        <w:t>请从中选择一个主题，自拟一个观点，并结合卡片所给的一个史实和所学中国古代史的另一个史实，加以论述或说明。（要求：观点正确，史论结合，条理清楚）</w:t>
      </w:r>
    </w:p>
    <w:p w14:paraId="613A46A5">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36063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BAC22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3855E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FECF7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EC1BA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E233C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5814B47"/>
    <w:rsid w:val="34B14790"/>
    <w:rsid w:val="38274566"/>
    <w:rsid w:val="3A143F42"/>
    <w:rsid w:val="58EB06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3742</Words>
  <Characters>3928</Characters>
  <Lines>0</Lines>
  <Paragraphs>0</Paragraphs>
  <TotalTime>5</TotalTime>
  <ScaleCrop>false</ScaleCrop>
  <LinksUpToDate>false</LinksUpToDate>
  <CharactersWithSpaces>4210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2025-06-14T21:10:00Z</dcterms:created>
  <dc:creator>学科网试题生产平台</dc:creator>
  <dc:description>3776400878493696</dc:description>
  <cp:lastModifiedBy>上帝掷骰子吗</cp:lastModifiedBy>
  <dcterms:modified xsi:type="dcterms:W3CDTF">2026-02-09T06:15:54Z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13881BD02F1E486DAD0A1D0AF0AA6494_12</vt:lpwstr>
  </property>
  <property fmtid="{D5CDD505-2E9C-101B-9397-08002B2CF9AE}" pid="8" name="KSOTemplateDocerSaveRecord">
    <vt:lpwstr>eyJoZGlkIjoiMjljNjk0N2RhMTc0NzI3ZTQwZWEyZWMyMzA2NzliMDQiLCJ1c2VySWQiOiI3ODUwOTA2ODcifQ==</vt:lpwstr>
  </property>
</Properties>
</file>