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9C725D">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11061700</wp:posOffset>
            </wp:positionH>
            <wp:positionV relativeFrom="topMargin">
              <wp:posOffset>11544300</wp:posOffset>
            </wp:positionV>
            <wp:extent cx="368300" cy="469900"/>
            <wp:effectExtent l="0" t="0" r="12700" b="6350"/>
            <wp:wrapNone/>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0"/>
                    <a:stretch>
                      <a:fillRect/>
                    </a:stretch>
                  </pic:blipFill>
                  <pic:spPr>
                    <a:xfrm>
                      <a:off x="0" y="0"/>
                      <a:ext cx="368300" cy="4699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年四川省南充市中考物理试卷</w:t>
      </w:r>
    </w:p>
    <w:p w14:paraId="40C6ECA7">
      <w:pPr>
        <w:spacing w:line="360" w:lineRule="auto"/>
        <w:jc w:val="left"/>
      </w:pPr>
      <w:r>
        <w:rPr>
          <w:rFonts w:ascii="宋体" w:hAnsi="宋体" w:eastAsia="宋体" w:cs="宋体"/>
          <w:b/>
          <w:color w:val="auto"/>
          <w:sz w:val="24"/>
        </w:rPr>
        <w:t>一、选择题（本大题</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10</w:t>
      </w:r>
      <w:r>
        <w:rPr>
          <w:rFonts w:ascii="宋体" w:hAnsi="宋体" w:eastAsia="宋体" w:cs="宋体"/>
          <w:b/>
          <w:color w:val="auto"/>
          <w:sz w:val="24"/>
        </w:rPr>
        <w:t>题只有一项符合题目要求，每题</w:t>
      </w:r>
      <w:r>
        <w:rPr>
          <w:rFonts w:ascii="Times New Roman" w:hAnsi="Times New Roman" w:eastAsia="Times New Roman" w:cs="Times New Roman"/>
          <w:b/>
          <w:color w:val="auto"/>
          <w:sz w:val="24"/>
        </w:rPr>
        <w:t>3</w:t>
      </w:r>
      <w:r>
        <w:rPr>
          <w:rFonts w:ascii="宋体" w:hAnsi="宋体" w:eastAsia="宋体" w:cs="宋体"/>
          <w:b/>
          <w:color w:val="auto"/>
          <w:sz w:val="24"/>
        </w:rPr>
        <w:t>分；</w:t>
      </w:r>
      <w:r>
        <w:rPr>
          <w:rFonts w:ascii="Times New Roman" w:hAnsi="Times New Roman" w:eastAsia="Times New Roman" w:cs="Times New Roman"/>
          <w:b/>
          <w:color w:val="auto"/>
          <w:sz w:val="24"/>
        </w:rPr>
        <w:t>11</w:t>
      </w:r>
      <w:r>
        <w:rPr>
          <w:rFonts w:ascii="宋体" w:hAnsi="宋体" w:eastAsia="宋体" w:cs="宋体"/>
          <w:b/>
          <w:color w:val="auto"/>
          <w:sz w:val="24"/>
        </w:rPr>
        <w:t>～</w:t>
      </w:r>
      <w:r>
        <w:rPr>
          <w:rFonts w:ascii="Times New Roman" w:hAnsi="Times New Roman" w:eastAsia="Times New Roman" w:cs="Times New Roman"/>
          <w:b/>
          <w:color w:val="auto"/>
          <w:sz w:val="24"/>
        </w:rPr>
        <w:t>12</w:t>
      </w:r>
      <w:r>
        <w:rPr>
          <w:rFonts w:ascii="宋体" w:hAnsi="宋体" w:eastAsia="宋体" w:cs="宋体"/>
          <w:b/>
          <w:color w:val="auto"/>
          <w:sz w:val="24"/>
        </w:rPr>
        <w:t>题有多项符合题目要求，全部选对得</w:t>
      </w:r>
      <w:r>
        <w:rPr>
          <w:rFonts w:ascii="Times New Roman" w:hAnsi="Times New Roman" w:eastAsia="Times New Roman" w:cs="Times New Roman"/>
          <w:b/>
          <w:color w:val="auto"/>
          <w:sz w:val="24"/>
        </w:rPr>
        <w:t>4</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2</w:t>
      </w:r>
      <w:r>
        <w:rPr>
          <w:rFonts w:ascii="宋体" w:hAnsi="宋体" w:eastAsia="宋体" w:cs="宋体"/>
          <w:b/>
          <w:color w:val="auto"/>
          <w:sz w:val="24"/>
        </w:rPr>
        <w:t>分，有错选的得</w:t>
      </w:r>
      <w:r>
        <w:rPr>
          <w:rFonts w:ascii="Times New Roman" w:hAnsi="Times New Roman" w:eastAsia="Times New Roman" w:cs="Times New Roman"/>
          <w:b/>
          <w:color w:val="auto"/>
          <w:sz w:val="24"/>
        </w:rPr>
        <w:t>0</w:t>
      </w:r>
      <w:r>
        <w:rPr>
          <w:rFonts w:ascii="宋体" w:hAnsi="宋体" w:eastAsia="宋体" w:cs="宋体"/>
          <w:b/>
          <w:color w:val="auto"/>
          <w:sz w:val="24"/>
        </w:rPr>
        <w:t>分，共</w:t>
      </w:r>
      <w:r>
        <w:rPr>
          <w:rFonts w:ascii="Times New Roman" w:hAnsi="Times New Roman" w:eastAsia="Times New Roman" w:cs="Times New Roman"/>
          <w:b/>
          <w:color w:val="auto"/>
          <w:sz w:val="24"/>
        </w:rPr>
        <w:t>38</w:t>
      </w:r>
      <w:r>
        <w:rPr>
          <w:rFonts w:ascii="宋体" w:hAnsi="宋体" w:eastAsia="宋体" w:cs="宋体"/>
          <w:b/>
          <w:color w:val="auto"/>
          <w:sz w:val="24"/>
        </w:rPr>
        <w:t>分）</w:t>
      </w:r>
    </w:p>
    <w:p w14:paraId="6A8B027F">
      <w:pPr>
        <w:spacing w:line="360" w:lineRule="auto"/>
        <w:jc w:val="left"/>
      </w:pPr>
      <w:r>
        <w:rPr>
          <w:color w:val="auto"/>
        </w:rPr>
        <w:t xml:space="preserve">1. </w:t>
      </w:r>
      <w:r>
        <w:rPr>
          <w:rFonts w:ascii="宋体" w:hAnsi="宋体" w:eastAsia="宋体" w:cs="宋体"/>
          <w:color w:val="auto"/>
        </w:rPr>
        <w:t>南充市各学校认真落实国家“双减”政策，强化五育并举要求，开展了各种活动。下列活动中有关物理量接近生活实际的是（　　）</w:t>
      </w:r>
    </w:p>
    <w:p w14:paraId="12CAAB81">
      <w:pPr>
        <w:spacing w:line="360" w:lineRule="auto"/>
        <w:jc w:val="left"/>
      </w:pPr>
      <w:r>
        <w:drawing>
          <wp:inline distT="0" distB="0" distL="114300" distR="114300">
            <wp:extent cx="4343400" cy="1247775"/>
            <wp:effectExtent l="0" t="0" r="0" b="9525"/>
            <wp:docPr id="100003" name="图片 10000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NAx1ODbqMbQ=="/>
                    <pic:cNvPicPr>
                      <a:picLocks noChangeAspect="1"/>
                    </pic:cNvPicPr>
                  </pic:nvPicPr>
                  <pic:blipFill>
                    <a:blip r:embed="rId11"/>
                    <a:stretch>
                      <a:fillRect/>
                    </a:stretch>
                  </pic:blipFill>
                  <pic:spPr>
                    <a:xfrm>
                      <a:off x="0" y="0"/>
                      <a:ext cx="4343400" cy="1247775"/>
                    </a:xfrm>
                    <a:prstGeom prst="rect">
                      <a:avLst/>
                    </a:prstGeom>
                  </pic:spPr>
                </pic:pic>
              </a:graphicData>
            </a:graphic>
          </wp:inline>
        </w:drawing>
      </w:r>
    </w:p>
    <w:p w14:paraId="18A77CA4">
      <w:pPr>
        <w:spacing w:line="360" w:lineRule="auto"/>
        <w:jc w:val="left"/>
        <w:textAlignment w:val="center"/>
        <w:rPr>
          <w:color w:val="auto"/>
        </w:rPr>
      </w:pPr>
      <w:r>
        <w:t xml:space="preserve">A. </w:t>
      </w:r>
      <w:r>
        <w:rPr>
          <w:rFonts w:ascii="宋体" w:hAnsi="宋体" w:eastAsia="宋体" w:cs="宋体"/>
          <w:color w:val="auto"/>
        </w:rPr>
        <w:t>图甲中挑货物的扁担长度约</w:t>
      </w:r>
      <w:r>
        <w:rPr>
          <w:rFonts w:ascii="Times New Roman" w:hAnsi="Times New Roman" w:eastAsia="Times New Roman" w:cs="Times New Roman"/>
          <w:color w:val="auto"/>
        </w:rPr>
        <w:t>2dm</w:t>
      </w:r>
    </w:p>
    <w:p w14:paraId="1A06E7E6">
      <w:pPr>
        <w:spacing w:line="360" w:lineRule="auto"/>
        <w:jc w:val="left"/>
        <w:textAlignment w:val="center"/>
        <w:rPr>
          <w:color w:val="auto"/>
        </w:rPr>
      </w:pPr>
      <w:r>
        <w:t xml:space="preserve">B. </w:t>
      </w:r>
      <w:r>
        <w:rPr>
          <w:rFonts w:ascii="宋体" w:hAnsi="宋体" w:eastAsia="宋体" w:cs="宋体"/>
          <w:color w:val="auto"/>
        </w:rPr>
        <w:t>图乙中扔出</w:t>
      </w:r>
      <w:r>
        <w:rPr>
          <w:rFonts w:ascii="宋体" w:hAnsi="宋体" w:eastAsia="宋体" w:cs="宋体"/>
          <w:color w:val="auto"/>
          <w:position w:val="0"/>
        </w:rPr>
        <w:drawing>
          <wp:inline distT="0" distB="0" distL="114300" distR="114300">
            <wp:extent cx="133350" cy="177800"/>
            <wp:effectExtent l="0" t="0" r="0" b="13335"/>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实心球质量约</w:t>
      </w:r>
      <w:r>
        <w:rPr>
          <w:rFonts w:ascii="Times New Roman" w:hAnsi="Times New Roman" w:eastAsia="Times New Roman" w:cs="Times New Roman"/>
          <w:color w:val="auto"/>
        </w:rPr>
        <w:t>2kg</w:t>
      </w:r>
    </w:p>
    <w:p w14:paraId="58BE3313">
      <w:pPr>
        <w:spacing w:line="360" w:lineRule="auto"/>
        <w:jc w:val="left"/>
        <w:textAlignment w:val="center"/>
        <w:rPr>
          <w:color w:val="auto"/>
        </w:rPr>
      </w:pPr>
      <w:r>
        <w:t xml:space="preserve">C. </w:t>
      </w:r>
      <w:r>
        <w:rPr>
          <w:rFonts w:ascii="宋体" w:hAnsi="宋体" w:eastAsia="宋体" w:cs="宋体"/>
          <w:color w:val="auto"/>
        </w:rPr>
        <w:t>图丙中大合唱的声音响度约</w:t>
      </w:r>
      <w:r>
        <w:rPr>
          <w:rFonts w:ascii="Times New Roman" w:hAnsi="Times New Roman" w:eastAsia="Times New Roman" w:cs="Times New Roman"/>
          <w:color w:val="auto"/>
        </w:rPr>
        <w:t>10dB</w:t>
      </w:r>
    </w:p>
    <w:p w14:paraId="2D56838A">
      <w:pPr>
        <w:spacing w:line="360" w:lineRule="auto"/>
        <w:jc w:val="left"/>
        <w:textAlignment w:val="center"/>
        <w:rPr>
          <w:color w:val="000000"/>
        </w:rPr>
      </w:pPr>
      <w:r>
        <w:t xml:space="preserve">D. </w:t>
      </w:r>
      <w:r>
        <w:rPr>
          <w:rFonts w:ascii="宋体" w:hAnsi="宋体" w:eastAsia="宋体" w:cs="宋体"/>
          <w:color w:val="auto"/>
        </w:rPr>
        <w:t>图丁中画画的纸张面积约</w:t>
      </w:r>
      <w:r>
        <w:rPr>
          <w:rFonts w:ascii="Times New Roman" w:hAnsi="Times New Roman" w:eastAsia="Times New Roman" w:cs="Times New Roman"/>
          <w:color w:val="auto"/>
        </w:rPr>
        <w:t>10cm</w:t>
      </w:r>
      <w:r>
        <w:rPr>
          <w:vertAlign w:val="superscript"/>
        </w:rPr>
        <w:t>2</w:t>
      </w:r>
    </w:p>
    <w:p w14:paraId="0668A809">
      <w:pPr>
        <w:spacing w:line="360" w:lineRule="auto"/>
        <w:jc w:val="left"/>
        <w:textAlignment w:val="center"/>
        <w:rPr>
          <w:color w:val="000000"/>
        </w:rPr>
      </w:pPr>
      <w:r>
        <w:rPr>
          <w:color w:val="000000"/>
        </w:rPr>
        <w:t xml:space="preserve">2. </w:t>
      </w:r>
      <w:r>
        <w:rPr>
          <w:rFonts w:ascii="宋体" w:hAnsi="宋体" w:eastAsia="宋体" w:cs="宋体"/>
          <w:color w:val="000000"/>
        </w:rPr>
        <w:t>如图，升钟湖湖边极易形成美丽的景观现象——雾，下列现象与湖边雾形成的物态变化相同的是（　　）</w:t>
      </w:r>
    </w:p>
    <w:p w14:paraId="19FEE981">
      <w:pPr>
        <w:spacing w:line="360" w:lineRule="auto"/>
        <w:jc w:val="left"/>
        <w:textAlignment w:val="center"/>
        <w:rPr>
          <w:color w:val="000000"/>
        </w:rPr>
      </w:pPr>
      <w:r>
        <w:rPr>
          <w:color w:val="000000"/>
        </w:rPr>
        <w:drawing>
          <wp:inline distT="0" distB="0" distL="114300" distR="114300">
            <wp:extent cx="2362200" cy="1314450"/>
            <wp:effectExtent l="0" t="0" r="0" b="0"/>
            <wp:docPr id="100005" name="图片 10000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NAx1ODbqMbQ=="/>
                    <pic:cNvPicPr>
                      <a:picLocks noChangeAspect="1"/>
                    </pic:cNvPicPr>
                  </pic:nvPicPr>
                  <pic:blipFill>
                    <a:blip r:embed="rId13"/>
                    <a:stretch>
                      <a:fillRect/>
                    </a:stretch>
                  </pic:blipFill>
                  <pic:spPr>
                    <a:xfrm>
                      <a:off x="0" y="0"/>
                      <a:ext cx="2362200" cy="1314450"/>
                    </a:xfrm>
                    <a:prstGeom prst="rect">
                      <a:avLst/>
                    </a:prstGeom>
                  </pic:spPr>
                </pic:pic>
              </a:graphicData>
            </a:graphic>
          </wp:inline>
        </w:drawing>
      </w:r>
    </w:p>
    <w:p w14:paraId="60871BBE">
      <w:pPr>
        <w:spacing w:line="360" w:lineRule="auto"/>
        <w:jc w:val="left"/>
        <w:textAlignment w:val="center"/>
        <w:rPr>
          <w:color w:val="000000"/>
        </w:rPr>
      </w:pPr>
      <w:r>
        <w:rPr>
          <w:color w:val="000000"/>
        </w:rPr>
        <w:t xml:space="preserve">A. </w:t>
      </w:r>
      <w:r>
        <w:rPr>
          <w:rFonts w:ascii="宋体" w:hAnsi="宋体" w:eastAsia="宋体" w:cs="宋体"/>
          <w:color w:val="000000"/>
        </w:rPr>
        <w:t>车窗玻璃上形成</w:t>
      </w:r>
      <w:r>
        <w:rPr>
          <w:rFonts w:ascii="宋体" w:hAnsi="宋体" w:eastAsia="宋体" w:cs="宋体"/>
          <w:color w:val="000000"/>
          <w:position w:val="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薄雾</w:t>
      </w:r>
    </w:p>
    <w:p w14:paraId="1A28A87C">
      <w:pPr>
        <w:spacing w:line="360" w:lineRule="auto"/>
        <w:jc w:val="left"/>
        <w:textAlignment w:val="center"/>
        <w:rPr>
          <w:color w:val="000000"/>
        </w:rPr>
      </w:pPr>
      <w:r>
        <w:rPr>
          <w:color w:val="000000"/>
        </w:rPr>
        <w:t xml:space="preserve">B. </w:t>
      </w:r>
      <w:r>
        <w:rPr>
          <w:rFonts w:ascii="宋体" w:hAnsi="宋体" w:eastAsia="宋体" w:cs="宋体"/>
          <w:color w:val="000000"/>
        </w:rPr>
        <w:t>烟花燃放时产生的烟雾</w:t>
      </w:r>
    </w:p>
    <w:p w14:paraId="153C2698">
      <w:pPr>
        <w:spacing w:line="360" w:lineRule="auto"/>
        <w:jc w:val="left"/>
        <w:textAlignment w:val="center"/>
        <w:rPr>
          <w:color w:val="000000"/>
        </w:rPr>
      </w:pPr>
      <w:r>
        <w:rPr>
          <w:color w:val="000000"/>
        </w:rPr>
        <w:t xml:space="preserve">C. </w:t>
      </w:r>
      <w:r>
        <w:rPr>
          <w:rFonts w:ascii="宋体" w:hAnsi="宋体" w:eastAsia="宋体" w:cs="宋体"/>
          <w:color w:val="000000"/>
        </w:rPr>
        <w:t>冬天树枝上出现的雾凇</w:t>
      </w:r>
    </w:p>
    <w:p w14:paraId="6D5A0CD8">
      <w:pPr>
        <w:spacing w:line="360" w:lineRule="auto"/>
        <w:jc w:val="left"/>
        <w:textAlignment w:val="center"/>
        <w:rPr>
          <w:color w:val="000000"/>
        </w:rPr>
      </w:pPr>
      <w:r>
        <w:rPr>
          <w:color w:val="000000"/>
        </w:rPr>
        <w:t xml:space="preserve">D. </w:t>
      </w:r>
      <w:r>
        <w:rPr>
          <w:rFonts w:ascii="宋体" w:hAnsi="宋体" w:eastAsia="宋体" w:cs="宋体"/>
          <w:color w:val="000000"/>
        </w:rPr>
        <w:t>医院治疗时将药物雾化</w:t>
      </w:r>
    </w:p>
    <w:p w14:paraId="3D90FA56">
      <w:pPr>
        <w:spacing w:line="360" w:lineRule="auto"/>
        <w:jc w:val="left"/>
        <w:textAlignment w:val="center"/>
        <w:rPr>
          <w:color w:val="000000"/>
        </w:rPr>
      </w:pPr>
      <w:r>
        <w:rPr>
          <w:color w:val="000000"/>
        </w:rPr>
        <w:t xml:space="preserve">3. </w:t>
      </w:r>
      <w:r>
        <w:rPr>
          <w:rFonts w:ascii="宋体" w:hAnsi="宋体" w:eastAsia="宋体" w:cs="宋体"/>
          <w:color w:val="000000"/>
        </w:rPr>
        <w:t>生活中，有很多物体会出现“胀”起来的现象，下列描述中“胀”起来的原理与其它三项不同的是（　　）</w:t>
      </w:r>
    </w:p>
    <w:p w14:paraId="55CF26E3">
      <w:pPr>
        <w:spacing w:line="360" w:lineRule="auto"/>
        <w:jc w:val="left"/>
        <w:textAlignment w:val="center"/>
        <w:rPr>
          <w:color w:val="000000"/>
        </w:rPr>
      </w:pPr>
      <w:r>
        <w:rPr>
          <w:color w:val="000000"/>
        </w:rPr>
        <w:t xml:space="preserve">A. </w:t>
      </w:r>
      <w:r>
        <w:rPr>
          <w:rFonts w:ascii="宋体" w:hAnsi="宋体" w:eastAsia="宋体" w:cs="宋体"/>
          <w:color w:val="000000"/>
        </w:rPr>
        <w:t>胎压正常的车轮胎，行驶到高原就“胀”起来</w:t>
      </w:r>
    </w:p>
    <w:p w14:paraId="22856C05">
      <w:pPr>
        <w:spacing w:line="360" w:lineRule="auto"/>
        <w:jc w:val="left"/>
        <w:textAlignment w:val="center"/>
        <w:rPr>
          <w:color w:val="000000"/>
        </w:rPr>
      </w:pPr>
      <w:r>
        <w:rPr>
          <w:color w:val="000000"/>
        </w:rPr>
        <w:t xml:space="preserve">B. </w:t>
      </w:r>
      <w:r>
        <w:rPr>
          <w:rFonts w:ascii="宋体" w:hAnsi="宋体" w:eastAsia="宋体" w:cs="宋体"/>
          <w:color w:val="000000"/>
        </w:rPr>
        <w:t>正常密封的食品袋，带到高海拔就“胀”起来</w:t>
      </w:r>
    </w:p>
    <w:p w14:paraId="1940F9B2">
      <w:pPr>
        <w:spacing w:line="360" w:lineRule="auto"/>
        <w:jc w:val="left"/>
        <w:textAlignment w:val="center"/>
        <w:rPr>
          <w:color w:val="000000"/>
        </w:rPr>
      </w:pPr>
      <w:r>
        <w:rPr>
          <w:color w:val="000000"/>
        </w:rPr>
        <w:t xml:space="preserve">C. </w:t>
      </w:r>
      <w:r>
        <w:rPr>
          <w:rFonts w:ascii="宋体" w:hAnsi="宋体" w:eastAsia="宋体" w:cs="宋体"/>
          <w:color w:val="000000"/>
        </w:rPr>
        <w:t>地面释放的氢气球，飞到高空中就“胀”起来</w:t>
      </w:r>
    </w:p>
    <w:p w14:paraId="104CCC2D">
      <w:pPr>
        <w:spacing w:line="360" w:lineRule="auto"/>
        <w:jc w:val="left"/>
        <w:textAlignment w:val="center"/>
        <w:rPr>
          <w:color w:val="000000"/>
        </w:rPr>
      </w:pPr>
      <w:r>
        <w:rPr>
          <w:color w:val="000000"/>
        </w:rPr>
        <w:t xml:space="preserve">D. </w:t>
      </w:r>
      <w:r>
        <w:rPr>
          <w:rFonts w:ascii="宋体" w:hAnsi="宋体" w:eastAsia="宋体" w:cs="宋体"/>
          <w:color w:val="000000"/>
        </w:rPr>
        <w:t>制作馒头的白面团，发酵过程中就“胀”起来</w:t>
      </w:r>
    </w:p>
    <w:p w14:paraId="111FE3A9">
      <w:pPr>
        <w:spacing w:line="360" w:lineRule="auto"/>
        <w:jc w:val="left"/>
        <w:textAlignment w:val="center"/>
        <w:rPr>
          <w:color w:val="000000"/>
        </w:rPr>
      </w:pPr>
      <w:r>
        <w:rPr>
          <w:color w:val="000000"/>
        </w:rPr>
        <w:t xml:space="preserve">4. </w:t>
      </w:r>
      <w:r>
        <w:rPr>
          <w:rFonts w:ascii="宋体" w:hAnsi="宋体" w:eastAsia="宋体" w:cs="宋体"/>
          <w:color w:val="000000"/>
        </w:rPr>
        <w:t>对如图所示的四个情景说法正确的是（　　）</w:t>
      </w:r>
    </w:p>
    <w:p w14:paraId="20CB6B4F">
      <w:pPr>
        <w:spacing w:line="360" w:lineRule="auto"/>
        <w:jc w:val="left"/>
        <w:textAlignment w:val="center"/>
        <w:rPr>
          <w:color w:val="000000"/>
        </w:rPr>
      </w:pPr>
      <w:r>
        <w:rPr>
          <w:color w:val="000000"/>
        </w:rPr>
        <w:drawing>
          <wp:inline distT="0" distB="0" distL="114300" distR="114300">
            <wp:extent cx="4333875" cy="1085850"/>
            <wp:effectExtent l="0" t="0" r="9525" b="0"/>
            <wp:docPr id="100007" name="图片 10000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NAx1ODbqMbQ=="/>
                    <pic:cNvPicPr>
                      <a:picLocks noChangeAspect="1"/>
                    </pic:cNvPicPr>
                  </pic:nvPicPr>
                  <pic:blipFill>
                    <a:blip r:embed="rId14"/>
                    <a:stretch>
                      <a:fillRect/>
                    </a:stretch>
                  </pic:blipFill>
                  <pic:spPr>
                    <a:xfrm>
                      <a:off x="0" y="0"/>
                      <a:ext cx="4333875" cy="1085850"/>
                    </a:xfrm>
                    <a:prstGeom prst="rect">
                      <a:avLst/>
                    </a:prstGeom>
                  </pic:spPr>
                </pic:pic>
              </a:graphicData>
            </a:graphic>
          </wp:inline>
        </w:drawing>
      </w:r>
    </w:p>
    <w:p w14:paraId="05F7F942">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图甲，使用该剪刀修剪树枝时一定费力</w:t>
      </w:r>
    </w:p>
    <w:p w14:paraId="565E7481">
      <w:pPr>
        <w:spacing w:line="360" w:lineRule="auto"/>
        <w:jc w:val="left"/>
        <w:textAlignment w:val="center"/>
        <w:rPr>
          <w:color w:val="000000"/>
        </w:rPr>
      </w:pPr>
      <w:r>
        <w:rPr>
          <w:color w:val="000000"/>
        </w:rPr>
        <w:t xml:space="preserve">B. </w:t>
      </w:r>
      <w:r>
        <w:rPr>
          <w:rFonts w:ascii="宋体" w:hAnsi="宋体" w:eastAsia="宋体" w:cs="宋体"/>
          <w:color w:val="000000"/>
        </w:rPr>
        <w:t>图乙，两带电小球一定带同种电荷</w:t>
      </w:r>
    </w:p>
    <w:p w14:paraId="7C679E34">
      <w:pPr>
        <w:spacing w:line="360" w:lineRule="auto"/>
        <w:jc w:val="left"/>
        <w:textAlignment w:val="center"/>
        <w:rPr>
          <w:color w:val="000000"/>
        </w:rPr>
      </w:pPr>
      <w:r>
        <w:rPr>
          <w:color w:val="000000"/>
        </w:rPr>
        <w:t xml:space="preserve">C. </w:t>
      </w:r>
      <w:r>
        <w:rPr>
          <w:rFonts w:ascii="宋体" w:hAnsi="宋体" w:eastAsia="宋体" w:cs="宋体"/>
          <w:color w:val="000000"/>
        </w:rPr>
        <w:t>图丙，闭合</w:t>
      </w:r>
      <w:r>
        <w:rPr>
          <w:rFonts w:ascii="Times New Roman" w:hAnsi="Times New Roman" w:eastAsia="Times New Roman" w:cs="Times New Roman"/>
          <w:color w:val="000000"/>
        </w:rPr>
        <w:t>S</w:t>
      </w:r>
      <w:r>
        <w:rPr>
          <w:rFonts w:ascii="宋体" w:hAnsi="宋体" w:eastAsia="宋体" w:cs="宋体"/>
          <w:color w:val="000000"/>
        </w:rPr>
        <w:t>，灯</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发光，灯</w:t>
      </w:r>
      <w:r>
        <w:rPr>
          <w:rFonts w:ascii="Times New Roman" w:hAnsi="Times New Roman" w:eastAsia="Times New Roman" w:cs="Times New Roman"/>
          <w:color w:val="000000"/>
        </w:rPr>
        <w:t>L</w:t>
      </w:r>
      <w:r>
        <w:rPr>
          <w:color w:val="000000"/>
          <w:vertAlign w:val="subscript"/>
        </w:rPr>
        <w:t>2</w:t>
      </w:r>
      <w:r>
        <w:rPr>
          <w:rFonts w:ascii="宋体" w:hAnsi="宋体" w:eastAsia="宋体" w:cs="宋体"/>
          <w:color w:val="000000"/>
        </w:rPr>
        <w:t>不发光，一定是灯</w:t>
      </w:r>
      <w:r>
        <w:rPr>
          <w:rFonts w:ascii="Times New Roman" w:hAnsi="Times New Roman" w:eastAsia="Times New Roman" w:cs="Times New Roman"/>
          <w:color w:val="000000"/>
        </w:rPr>
        <w:t>L</w:t>
      </w:r>
      <w:r>
        <w:rPr>
          <w:color w:val="000000"/>
          <w:vertAlign w:val="subscript"/>
        </w:rPr>
        <w:t>2</w:t>
      </w:r>
      <w:r>
        <w:rPr>
          <w:rFonts w:ascii="宋体" w:hAnsi="宋体" w:eastAsia="宋体" w:cs="宋体"/>
          <w:color w:val="000000"/>
        </w:rPr>
        <w:t>短路</w:t>
      </w:r>
    </w:p>
    <w:p w14:paraId="12737FD3">
      <w:pPr>
        <w:spacing w:line="360" w:lineRule="auto"/>
        <w:jc w:val="left"/>
        <w:textAlignment w:val="center"/>
        <w:rPr>
          <w:color w:val="000000"/>
        </w:rPr>
      </w:pPr>
      <w:r>
        <w:rPr>
          <w:color w:val="000000"/>
        </w:rPr>
        <w:t xml:space="preserve">D. </w:t>
      </w:r>
      <w:r>
        <w:rPr>
          <w:rFonts w:ascii="宋体" w:hAnsi="宋体" w:eastAsia="宋体" w:cs="宋体"/>
          <w:color w:val="000000"/>
        </w:rPr>
        <w:t>图丁，通电螺线管上方的小磁针静止时</w:t>
      </w:r>
      <w:r>
        <w:rPr>
          <w:rFonts w:ascii="Times New Roman" w:hAnsi="Times New Roman" w:eastAsia="Times New Roman" w:cs="Times New Roman"/>
          <w:color w:val="000000"/>
        </w:rPr>
        <w:t>N</w:t>
      </w:r>
      <w:r>
        <w:rPr>
          <w:rFonts w:ascii="宋体" w:hAnsi="宋体" w:eastAsia="宋体" w:cs="宋体"/>
          <w:color w:val="000000"/>
        </w:rPr>
        <w:t>极一定指向右边</w:t>
      </w:r>
    </w:p>
    <w:p w14:paraId="4EAAB37F">
      <w:pPr>
        <w:spacing w:line="360" w:lineRule="auto"/>
        <w:jc w:val="left"/>
        <w:textAlignment w:val="center"/>
        <w:rPr>
          <w:color w:val="000000"/>
        </w:rPr>
      </w:pPr>
      <w:r>
        <w:rPr>
          <w:color w:val="000000"/>
        </w:rPr>
        <w:t xml:space="preserve">5. </w:t>
      </w:r>
      <w:r>
        <w:rPr>
          <w:rFonts w:ascii="宋体" w:hAnsi="宋体" w:eastAsia="宋体" w:cs="宋体"/>
          <w:color w:val="000000"/>
        </w:rPr>
        <w:t>近年来，我国科技取得了巨大成就，下列分析不合理的是（　　）</w:t>
      </w:r>
    </w:p>
    <w:p w14:paraId="04400B4E">
      <w:pPr>
        <w:spacing w:line="360" w:lineRule="auto"/>
        <w:jc w:val="left"/>
        <w:textAlignment w:val="center"/>
        <w:rPr>
          <w:color w:val="000000"/>
        </w:rPr>
      </w:pPr>
      <w:r>
        <w:rPr>
          <w:color w:val="000000"/>
        </w:rPr>
        <w:t xml:space="preserve">A. </w:t>
      </w:r>
      <w:r>
        <w:rPr>
          <w:color w:val="000000"/>
        </w:rPr>
        <w:drawing>
          <wp:inline distT="0" distB="0" distL="114300" distR="114300">
            <wp:extent cx="1476375" cy="1190625"/>
            <wp:effectExtent l="0" t="0" r="9525" b="9525"/>
            <wp:docPr id="100009" name="图片 10000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NAx1ODbqMbQ=="/>
                    <pic:cNvPicPr>
                      <a:picLocks noChangeAspect="1"/>
                    </pic:cNvPicPr>
                  </pic:nvPicPr>
                  <pic:blipFill>
                    <a:blip r:embed="rId16"/>
                    <a:stretch>
                      <a:fillRect/>
                    </a:stretch>
                  </pic:blipFill>
                  <pic:spPr>
                    <a:xfrm>
                      <a:off x="0" y="0"/>
                      <a:ext cx="1476375" cy="1190625"/>
                    </a:xfrm>
                    <a:prstGeom prst="rect">
                      <a:avLst/>
                    </a:prstGeom>
                  </pic:spPr>
                </pic:pic>
              </a:graphicData>
            </a:graphic>
          </wp:inline>
        </w:drawing>
      </w:r>
      <w:r>
        <w:rPr>
          <w:rFonts w:ascii="宋体" w:hAnsi="宋体" w:eastAsia="宋体" w:cs="宋体"/>
          <w:color w:val="000000"/>
        </w:rPr>
        <w:t>四川舰上的电磁弹射系统工作原理与电动机相同</w:t>
      </w:r>
    </w:p>
    <w:p w14:paraId="386FFC95">
      <w:pPr>
        <w:spacing w:line="360" w:lineRule="auto"/>
        <w:jc w:val="left"/>
        <w:textAlignment w:val="center"/>
        <w:rPr>
          <w:color w:val="000000"/>
        </w:rPr>
      </w:pPr>
      <w:r>
        <w:rPr>
          <w:color w:val="000000"/>
        </w:rPr>
        <w:t xml:space="preserve">B. </w:t>
      </w:r>
      <w:r>
        <w:rPr>
          <w:color w:val="000000"/>
        </w:rPr>
        <w:drawing>
          <wp:inline distT="0" distB="0" distL="114300" distR="114300">
            <wp:extent cx="1257300" cy="1419225"/>
            <wp:effectExtent l="0" t="0" r="0" b="0"/>
            <wp:docPr id="100011" name="图片 10001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NAx1ODbqMbQ=="/>
                    <pic:cNvPicPr>
                      <a:picLocks noChangeAspect="1"/>
                    </pic:cNvPicPr>
                  </pic:nvPicPr>
                  <pic:blipFill>
                    <a:blip r:embed="rId17"/>
                    <a:stretch>
                      <a:fillRect/>
                    </a:stretch>
                  </pic:blipFill>
                  <pic:spPr>
                    <a:xfrm>
                      <a:off x="0" y="0"/>
                      <a:ext cx="1257300" cy="1419225"/>
                    </a:xfrm>
                    <a:prstGeom prst="rect">
                      <a:avLst/>
                    </a:prstGeom>
                  </pic:spPr>
                </pic:pic>
              </a:graphicData>
            </a:graphic>
          </wp:inline>
        </w:drawing>
      </w:r>
      <w:r>
        <w:rPr>
          <w:rFonts w:ascii="宋体" w:hAnsi="宋体" w:eastAsia="宋体" w:cs="宋体"/>
          <w:color w:val="000000"/>
        </w:rPr>
        <w:t>人形机器人对舞台的压力大小等于地面对它的支持力大小</w:t>
      </w:r>
    </w:p>
    <w:p w14:paraId="34C38002">
      <w:pPr>
        <w:spacing w:line="360" w:lineRule="auto"/>
        <w:jc w:val="left"/>
        <w:textAlignment w:val="center"/>
        <w:rPr>
          <w:color w:val="000000"/>
        </w:rPr>
      </w:pPr>
      <w:r>
        <w:rPr>
          <w:color w:val="000000"/>
        </w:rPr>
        <w:t xml:space="preserve">C. </w:t>
      </w:r>
      <w:r>
        <w:rPr>
          <w:color w:val="000000"/>
        </w:rPr>
        <w:drawing>
          <wp:inline distT="0" distB="0" distL="114300" distR="114300">
            <wp:extent cx="1514475" cy="1123950"/>
            <wp:effectExtent l="0" t="0" r="0" b="0"/>
            <wp:docPr id="100013" name="图片 10001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NAx1ODbqMbQ=="/>
                    <pic:cNvPicPr>
                      <a:picLocks noChangeAspect="1"/>
                    </pic:cNvPicPr>
                  </pic:nvPicPr>
                  <pic:blipFill>
                    <a:blip r:embed="rId18"/>
                    <a:stretch>
                      <a:fillRect/>
                    </a:stretch>
                  </pic:blipFill>
                  <pic:spPr>
                    <a:xfrm>
                      <a:off x="0" y="0"/>
                      <a:ext cx="1514475" cy="1123950"/>
                    </a:xfrm>
                    <a:prstGeom prst="rect">
                      <a:avLst/>
                    </a:prstGeom>
                  </pic:spPr>
                </pic:pic>
              </a:graphicData>
            </a:graphic>
          </wp:inline>
        </w:drawing>
      </w:r>
      <w:r>
        <w:rPr>
          <w:rFonts w:ascii="宋体" w:hAnsi="宋体" w:eastAsia="宋体" w:cs="宋体"/>
          <w:color w:val="000000"/>
        </w:rPr>
        <w:t>运﹣</w:t>
      </w:r>
      <w:r>
        <w:rPr>
          <w:rFonts w:ascii="Times New Roman" w:hAnsi="Times New Roman" w:eastAsia="Times New Roman" w:cs="Times New Roman"/>
          <w:color w:val="000000"/>
        </w:rPr>
        <w:t>20</w:t>
      </w:r>
      <w:r>
        <w:rPr>
          <w:rFonts w:ascii="宋体" w:hAnsi="宋体" w:eastAsia="宋体" w:cs="宋体"/>
          <w:color w:val="000000"/>
        </w:rPr>
        <w:t>大型运输机获得的升力利用了流体压强与流速的关系</w:t>
      </w:r>
    </w:p>
    <w:p w14:paraId="7F042253">
      <w:pPr>
        <w:spacing w:line="360" w:lineRule="auto"/>
        <w:jc w:val="left"/>
        <w:textAlignment w:val="center"/>
        <w:rPr>
          <w:color w:val="000000"/>
        </w:rPr>
      </w:pPr>
      <w:r>
        <w:rPr>
          <w:color w:val="000000"/>
        </w:rPr>
        <w:t xml:space="preserve">D. </w:t>
      </w:r>
      <w:r>
        <w:rPr>
          <w:color w:val="000000"/>
        </w:rPr>
        <w:drawing>
          <wp:inline distT="0" distB="0" distL="114300" distR="114300">
            <wp:extent cx="1409700" cy="1314450"/>
            <wp:effectExtent l="0" t="0" r="0" b="0"/>
            <wp:docPr id="100015" name="图片 10001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NAx1ODbqMbQ=="/>
                    <pic:cNvPicPr>
                      <a:picLocks noChangeAspect="1"/>
                    </pic:cNvPicPr>
                  </pic:nvPicPr>
                  <pic:blipFill>
                    <a:blip r:embed="rId19"/>
                    <a:stretch>
                      <a:fillRect/>
                    </a:stretch>
                  </pic:blipFill>
                  <pic:spPr>
                    <a:xfrm>
                      <a:off x="0" y="0"/>
                      <a:ext cx="1409700" cy="1314450"/>
                    </a:xfrm>
                    <a:prstGeom prst="rect">
                      <a:avLst/>
                    </a:prstGeom>
                  </pic:spPr>
                </pic:pic>
              </a:graphicData>
            </a:graphic>
          </wp:inline>
        </w:drawing>
      </w:r>
      <w:r>
        <w:rPr>
          <w:rFonts w:ascii="宋体" w:hAnsi="宋体" w:eastAsia="宋体" w:cs="宋体"/>
          <w:color w:val="000000"/>
        </w:rPr>
        <w:t>天宫二号由近地点向远地点运动时重力势能减小，动能增加</w:t>
      </w:r>
    </w:p>
    <w:p w14:paraId="6662E914">
      <w:pPr>
        <w:spacing w:line="360" w:lineRule="auto"/>
        <w:jc w:val="left"/>
        <w:textAlignment w:val="center"/>
        <w:rPr>
          <w:color w:val="000000"/>
        </w:rPr>
      </w:pPr>
      <w:r>
        <w:rPr>
          <w:color w:val="000000"/>
        </w:rPr>
        <w:t xml:space="preserve">6. </w:t>
      </w:r>
      <w:r>
        <w:rPr>
          <w:rFonts w:ascii="宋体" w:hAnsi="宋体" w:eastAsia="宋体" w:cs="宋体"/>
          <w:color w:val="000000"/>
        </w:rPr>
        <w:t>新学期，老师组织同学们进行了一场有意义的劳动——搬新书，在下列过程中，同学们对书不做功的是（　　）</w:t>
      </w:r>
    </w:p>
    <w:p w14:paraId="6CE6B493">
      <w:pPr>
        <w:spacing w:line="360" w:lineRule="auto"/>
        <w:jc w:val="left"/>
        <w:textAlignment w:val="center"/>
        <w:rPr>
          <w:color w:val="000000"/>
        </w:rPr>
      </w:pPr>
      <w:r>
        <w:rPr>
          <w:color w:val="000000"/>
        </w:rPr>
        <w:drawing>
          <wp:inline distT="0" distB="0" distL="114300" distR="114300">
            <wp:extent cx="4019550" cy="1019175"/>
            <wp:effectExtent l="0" t="0" r="0" b="0"/>
            <wp:docPr id="100017" name="图片 10001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OIRD7MIOSHNAx1ODbqMbQ=="/>
                    <pic:cNvPicPr>
                      <a:picLocks noChangeAspect="1"/>
                    </pic:cNvPicPr>
                  </pic:nvPicPr>
                  <pic:blipFill>
                    <a:blip r:embed="rId20"/>
                    <a:stretch>
                      <a:fillRect/>
                    </a:stretch>
                  </pic:blipFill>
                  <pic:spPr>
                    <a:xfrm>
                      <a:off x="0" y="0"/>
                      <a:ext cx="4019550" cy="1019175"/>
                    </a:xfrm>
                    <a:prstGeom prst="rect">
                      <a:avLst/>
                    </a:prstGeom>
                  </pic:spPr>
                </pic:pic>
              </a:graphicData>
            </a:graphic>
          </wp:inline>
        </w:drawing>
      </w:r>
    </w:p>
    <w:p w14:paraId="1C2DCB0A">
      <w:pPr>
        <w:spacing w:line="360" w:lineRule="auto"/>
        <w:jc w:val="left"/>
        <w:textAlignment w:val="center"/>
        <w:rPr>
          <w:color w:val="000000"/>
        </w:rPr>
      </w:pPr>
      <w:r>
        <w:rPr>
          <w:color w:val="000000"/>
        </w:rPr>
        <w:t xml:space="preserve">A. </w:t>
      </w:r>
      <w:r>
        <w:rPr>
          <w:rFonts w:ascii="宋体" w:hAnsi="宋体" w:eastAsia="宋体" w:cs="宋体"/>
          <w:color w:val="000000"/>
        </w:rPr>
        <w:t>甲图中将书从地面提起的过程</w:t>
      </w:r>
    </w:p>
    <w:p w14:paraId="5DBEB5B0">
      <w:pPr>
        <w:spacing w:line="360" w:lineRule="auto"/>
        <w:jc w:val="left"/>
        <w:textAlignment w:val="center"/>
        <w:rPr>
          <w:color w:val="000000"/>
        </w:rPr>
      </w:pPr>
      <w:r>
        <w:rPr>
          <w:color w:val="000000"/>
        </w:rPr>
        <w:t xml:space="preserve">B. </w:t>
      </w:r>
      <w:r>
        <w:rPr>
          <w:rFonts w:ascii="宋体" w:hAnsi="宋体" w:eastAsia="宋体" w:cs="宋体"/>
          <w:color w:val="000000"/>
        </w:rPr>
        <w:t>乙图中在水平路面推车的过程</w:t>
      </w:r>
    </w:p>
    <w:p w14:paraId="49A00693">
      <w:pPr>
        <w:spacing w:line="360" w:lineRule="auto"/>
        <w:jc w:val="left"/>
        <w:textAlignment w:val="center"/>
        <w:rPr>
          <w:color w:val="000000"/>
        </w:rPr>
      </w:pPr>
      <w:r>
        <w:rPr>
          <w:color w:val="000000"/>
        </w:rPr>
        <w:t xml:space="preserve">C. </w:t>
      </w:r>
      <w:r>
        <w:rPr>
          <w:rFonts w:ascii="宋体" w:hAnsi="宋体" w:eastAsia="宋体" w:cs="宋体"/>
          <w:color w:val="000000"/>
        </w:rPr>
        <w:t>丙图中将书搬上教学楼的过程</w:t>
      </w:r>
    </w:p>
    <w:p w14:paraId="5B340486">
      <w:pPr>
        <w:spacing w:line="360" w:lineRule="auto"/>
        <w:jc w:val="left"/>
        <w:textAlignment w:val="center"/>
        <w:rPr>
          <w:color w:val="000000"/>
        </w:rPr>
      </w:pPr>
      <w:r>
        <w:rPr>
          <w:color w:val="000000"/>
        </w:rPr>
        <w:t xml:space="preserve">D. </w:t>
      </w:r>
      <w:r>
        <w:rPr>
          <w:rFonts w:ascii="宋体" w:hAnsi="宋体" w:eastAsia="宋体" w:cs="宋体"/>
          <w:color w:val="000000"/>
        </w:rPr>
        <w:t>丁图中将书堆放在桌面的过程</w:t>
      </w:r>
    </w:p>
    <w:p w14:paraId="324CEF60">
      <w:pPr>
        <w:spacing w:line="360" w:lineRule="auto"/>
        <w:jc w:val="left"/>
        <w:textAlignment w:val="center"/>
        <w:rPr>
          <w:color w:val="000000"/>
        </w:rPr>
      </w:pPr>
      <w:r>
        <w:rPr>
          <w:color w:val="000000"/>
        </w:rPr>
        <w:t xml:space="preserve">7. </w:t>
      </w:r>
      <w:r>
        <w:rPr>
          <w:rFonts w:ascii="宋体" w:hAnsi="宋体" w:eastAsia="宋体" w:cs="宋体"/>
          <w:color w:val="000000"/>
        </w:rPr>
        <w:t>如图是学校举行消防演练灭火时的情景，对涉及的物理知识分析正确的是（　　）</w:t>
      </w:r>
    </w:p>
    <w:p w14:paraId="75DEF871">
      <w:pPr>
        <w:spacing w:line="360" w:lineRule="auto"/>
        <w:jc w:val="left"/>
        <w:textAlignment w:val="center"/>
        <w:rPr>
          <w:color w:val="000000"/>
        </w:rPr>
      </w:pPr>
      <w:r>
        <w:rPr>
          <w:color w:val="000000"/>
        </w:rPr>
        <w:drawing>
          <wp:inline distT="0" distB="0" distL="114300" distR="114300">
            <wp:extent cx="1819275" cy="1352550"/>
            <wp:effectExtent l="0" t="0" r="0" b="0"/>
            <wp:docPr id="100019" name="图片 10001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dOIRD7MIOSHNAx1ODbqMbQ=="/>
                    <pic:cNvPicPr>
                      <a:picLocks noChangeAspect="1"/>
                    </pic:cNvPicPr>
                  </pic:nvPicPr>
                  <pic:blipFill>
                    <a:blip r:embed="rId21"/>
                    <a:stretch>
                      <a:fillRect/>
                    </a:stretch>
                  </pic:blipFill>
                  <pic:spPr>
                    <a:xfrm>
                      <a:off x="0" y="0"/>
                      <a:ext cx="1819275" cy="1352550"/>
                    </a:xfrm>
                    <a:prstGeom prst="rect">
                      <a:avLst/>
                    </a:prstGeom>
                  </pic:spPr>
                </pic:pic>
              </a:graphicData>
            </a:graphic>
          </wp:inline>
        </w:drawing>
      </w:r>
    </w:p>
    <w:p w14:paraId="1180B62A">
      <w:pPr>
        <w:spacing w:line="360" w:lineRule="auto"/>
        <w:jc w:val="left"/>
        <w:textAlignment w:val="center"/>
        <w:rPr>
          <w:color w:val="000000"/>
        </w:rPr>
      </w:pPr>
      <w:r>
        <w:rPr>
          <w:color w:val="000000"/>
        </w:rPr>
        <w:t xml:space="preserve">A. </w:t>
      </w:r>
      <w:r>
        <w:rPr>
          <w:rFonts w:ascii="宋体" w:hAnsi="宋体" w:eastAsia="宋体" w:cs="宋体"/>
          <w:color w:val="000000"/>
        </w:rPr>
        <w:t>室外温度为</w:t>
      </w:r>
      <w:r>
        <w:rPr>
          <w:rFonts w:ascii="Times New Roman" w:hAnsi="Times New Roman" w:eastAsia="Times New Roman" w:cs="Times New Roman"/>
          <w:color w:val="000000"/>
        </w:rPr>
        <w:t>0</w:t>
      </w:r>
      <w:r>
        <w:rPr>
          <w:rFonts w:ascii="宋体" w:hAnsi="宋体" w:eastAsia="宋体" w:cs="宋体"/>
          <w:color w:val="000000"/>
        </w:rPr>
        <w:t>℃时，木柴的内能为零</w:t>
      </w:r>
    </w:p>
    <w:p w14:paraId="114C26B6">
      <w:pPr>
        <w:spacing w:line="360" w:lineRule="auto"/>
        <w:jc w:val="left"/>
        <w:textAlignment w:val="center"/>
        <w:rPr>
          <w:color w:val="000000"/>
        </w:rPr>
      </w:pPr>
      <w:r>
        <w:rPr>
          <w:color w:val="000000"/>
        </w:rPr>
        <w:t xml:space="preserve">B. </w:t>
      </w:r>
      <w:r>
        <w:rPr>
          <w:rFonts w:ascii="宋体" w:hAnsi="宋体" w:eastAsia="宋体" w:cs="宋体"/>
          <w:color w:val="000000"/>
        </w:rPr>
        <w:t>木柴燃烧与未燃相比，含有的热量多</w:t>
      </w:r>
    </w:p>
    <w:p w14:paraId="6C922552">
      <w:pPr>
        <w:spacing w:line="360" w:lineRule="auto"/>
        <w:jc w:val="left"/>
        <w:textAlignment w:val="center"/>
        <w:rPr>
          <w:color w:val="000000"/>
        </w:rPr>
      </w:pPr>
      <w:r>
        <w:rPr>
          <w:color w:val="000000"/>
        </w:rPr>
        <w:t xml:space="preserve">C. </w:t>
      </w:r>
      <w:r>
        <w:rPr>
          <w:rFonts w:ascii="宋体" w:hAnsi="宋体" w:eastAsia="宋体" w:cs="宋体"/>
          <w:color w:val="000000"/>
        </w:rPr>
        <w:t>若未燃烧的木柴温度升高，内能增加</w:t>
      </w:r>
    </w:p>
    <w:p w14:paraId="0D589BA2">
      <w:pPr>
        <w:spacing w:line="360" w:lineRule="auto"/>
        <w:jc w:val="left"/>
        <w:textAlignment w:val="center"/>
        <w:rPr>
          <w:color w:val="000000"/>
        </w:rPr>
      </w:pPr>
      <w:r>
        <w:rPr>
          <w:color w:val="000000"/>
        </w:rPr>
        <w:t xml:space="preserve">D. </w:t>
      </w:r>
      <w:r>
        <w:rPr>
          <w:rFonts w:ascii="宋体" w:hAnsi="宋体" w:eastAsia="宋体" w:cs="宋体"/>
          <w:color w:val="000000"/>
        </w:rPr>
        <w:t>灭火器在使用过程中对外做功，内能不变</w:t>
      </w:r>
    </w:p>
    <w:p w14:paraId="3F8837DF">
      <w:pPr>
        <w:spacing w:line="360" w:lineRule="auto"/>
        <w:jc w:val="left"/>
        <w:textAlignment w:val="center"/>
        <w:rPr>
          <w:color w:val="000000"/>
        </w:rPr>
      </w:pPr>
      <w:r>
        <w:rPr>
          <w:color w:val="000000"/>
        </w:rPr>
        <w:t xml:space="preserve">8. </w:t>
      </w:r>
      <w:r>
        <w:rPr>
          <w:rFonts w:ascii="宋体" w:hAnsi="宋体" w:eastAsia="宋体" w:cs="宋体"/>
          <w:color w:val="000000"/>
        </w:rPr>
        <w:t>某智能烧水壶工作方式有两种，必须先闭合电源开关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，再闭合按键</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或语音</w:t>
      </w:r>
      <w:r>
        <w:rPr>
          <w:rFonts w:ascii="Times New Roman" w:hAnsi="Times New Roman" w:eastAsia="Times New Roman" w:cs="Times New Roman"/>
          <w:color w:val="000000"/>
        </w:rPr>
        <w:t>S</w:t>
      </w:r>
      <w:r>
        <w:rPr>
          <w:color w:val="000000"/>
          <w:vertAlign w:val="subscript"/>
        </w:rPr>
        <w:t>3</w:t>
      </w:r>
      <w:r>
        <w:rPr>
          <w:rFonts w:ascii="宋体" w:hAnsi="宋体" w:eastAsia="宋体" w:cs="宋体"/>
          <w:color w:val="000000"/>
        </w:rPr>
        <w:t>，烧水壶才能工作。用灯泡发光模拟烧水壶工作，则下列设计的电路图符合要求的是（　　）</w:t>
      </w:r>
    </w:p>
    <w:p w14:paraId="3C5D293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28725" cy="1123950"/>
            <wp:effectExtent l="0" t="0" r="0" b="0"/>
            <wp:docPr id="100021" name="图片 10002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dOIRD7MIOSHNAx1ODbqMbQ=="/>
                    <pic:cNvPicPr>
                      <a:picLocks noChangeAspect="1"/>
                    </pic:cNvPicPr>
                  </pic:nvPicPr>
                  <pic:blipFill>
                    <a:blip r:embed="rId22"/>
                    <a:stretch>
                      <a:fillRect/>
                    </a:stretch>
                  </pic:blipFill>
                  <pic:spPr>
                    <a:xfrm>
                      <a:off x="0" y="0"/>
                      <a:ext cx="1228725" cy="11239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152525" cy="895350"/>
            <wp:effectExtent l="0" t="0" r="0" b="0"/>
            <wp:docPr id="100023" name="图片 10002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dOIRD7MIOSHNAx1ODbqMbQ=="/>
                    <pic:cNvPicPr>
                      <a:picLocks noChangeAspect="1"/>
                    </pic:cNvPicPr>
                  </pic:nvPicPr>
                  <pic:blipFill>
                    <a:blip r:embed="rId23"/>
                    <a:stretch>
                      <a:fillRect/>
                    </a:stretch>
                  </pic:blipFill>
                  <pic:spPr>
                    <a:xfrm>
                      <a:off x="0" y="0"/>
                      <a:ext cx="1152525" cy="895350"/>
                    </a:xfrm>
                    <a:prstGeom prst="rect">
                      <a:avLst/>
                    </a:prstGeom>
                  </pic:spPr>
                </pic:pic>
              </a:graphicData>
            </a:graphic>
          </wp:inline>
        </w:drawing>
      </w:r>
    </w:p>
    <w:p w14:paraId="40C22A64">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43025" cy="1238250"/>
            <wp:effectExtent l="0" t="0" r="0" b="0"/>
            <wp:docPr id="100025" name="图片 10002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dOIRD7MIOSHNAx1ODbqMbQ=="/>
                    <pic:cNvPicPr>
                      <a:picLocks noChangeAspect="1"/>
                    </pic:cNvPicPr>
                  </pic:nvPicPr>
                  <pic:blipFill>
                    <a:blip r:embed="rId24"/>
                    <a:stretch>
                      <a:fillRect/>
                    </a:stretch>
                  </pic:blipFill>
                  <pic:spPr>
                    <a:xfrm>
                      <a:off x="0" y="0"/>
                      <a:ext cx="1343025" cy="12382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323975" cy="1228725"/>
            <wp:effectExtent l="0" t="0" r="0" b="0"/>
            <wp:docPr id="100027" name="图片 10002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dOIRD7MIOSHNAx1ODbqMbQ=="/>
                    <pic:cNvPicPr>
                      <a:picLocks noChangeAspect="1"/>
                    </pic:cNvPicPr>
                  </pic:nvPicPr>
                  <pic:blipFill>
                    <a:blip r:embed="rId25"/>
                    <a:stretch>
                      <a:fillRect/>
                    </a:stretch>
                  </pic:blipFill>
                  <pic:spPr>
                    <a:xfrm>
                      <a:off x="0" y="0"/>
                      <a:ext cx="1323975" cy="1228725"/>
                    </a:xfrm>
                    <a:prstGeom prst="rect">
                      <a:avLst/>
                    </a:prstGeom>
                  </pic:spPr>
                </pic:pic>
              </a:graphicData>
            </a:graphic>
          </wp:inline>
        </w:drawing>
      </w:r>
    </w:p>
    <w:p w14:paraId="721D54EA">
      <w:pPr>
        <w:spacing w:line="360" w:lineRule="auto"/>
        <w:jc w:val="left"/>
        <w:textAlignment w:val="center"/>
        <w:rPr>
          <w:color w:val="000000"/>
        </w:rPr>
      </w:pPr>
      <w:r>
        <w:rPr>
          <w:color w:val="000000"/>
        </w:rPr>
        <w:t xml:space="preserve">9. </w:t>
      </w:r>
      <w:r>
        <w:rPr>
          <w:rFonts w:ascii="宋体" w:hAnsi="宋体" w:eastAsia="宋体" w:cs="宋体"/>
          <w:color w:val="000000"/>
        </w:rPr>
        <w:t>透镜在生活中的应用十分广泛，下列调节方法正确的是（　　）</w:t>
      </w:r>
    </w:p>
    <w:p w14:paraId="4AC1F369">
      <w:pPr>
        <w:spacing w:line="360" w:lineRule="auto"/>
        <w:jc w:val="left"/>
        <w:textAlignment w:val="center"/>
        <w:rPr>
          <w:color w:val="000000"/>
        </w:rPr>
      </w:pPr>
      <w:r>
        <w:rPr>
          <w:color w:val="000000"/>
        </w:rPr>
        <w:t xml:space="preserve">A. </w:t>
      </w:r>
      <w:r>
        <w:rPr>
          <w:rFonts w:ascii="宋体" w:hAnsi="宋体" w:eastAsia="宋体" w:cs="宋体"/>
          <w:color w:val="000000"/>
        </w:rPr>
        <w:t>使用照相机时，先拍全身照，再拍半身照，将照相机远离人</w:t>
      </w:r>
    </w:p>
    <w:p w14:paraId="06A3D3DA">
      <w:pPr>
        <w:spacing w:line="360" w:lineRule="auto"/>
        <w:jc w:val="left"/>
        <w:textAlignment w:val="center"/>
        <w:rPr>
          <w:color w:val="000000"/>
        </w:rPr>
      </w:pPr>
      <w:r>
        <w:rPr>
          <w:color w:val="000000"/>
        </w:rPr>
        <w:t xml:space="preserve">B. </w:t>
      </w:r>
      <w:r>
        <w:rPr>
          <w:rFonts w:ascii="宋体" w:hAnsi="宋体" w:eastAsia="宋体" w:cs="宋体"/>
          <w:color w:val="000000"/>
        </w:rPr>
        <w:t>使用投影仪时，显示</w:t>
      </w:r>
      <w:r>
        <w:rPr>
          <w:rFonts w:ascii="宋体" w:hAnsi="宋体" w:eastAsia="宋体" w:cs="宋体"/>
          <w:color w:val="000000"/>
          <w:position w:val="0"/>
        </w:rPr>
        <w:drawing>
          <wp:inline distT="0" distB="0" distL="114300" distR="114300">
            <wp:extent cx="133350" cy="1778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画面太大，只需将投影仪向前移动</w:t>
      </w:r>
    </w:p>
    <w:p w14:paraId="3BE4FBD1">
      <w:pPr>
        <w:spacing w:line="360" w:lineRule="auto"/>
        <w:jc w:val="left"/>
        <w:textAlignment w:val="center"/>
        <w:rPr>
          <w:color w:val="000000"/>
        </w:rPr>
      </w:pPr>
      <w:r>
        <w:rPr>
          <w:color w:val="000000"/>
        </w:rPr>
        <w:t xml:space="preserve">C. </w:t>
      </w:r>
      <w:r>
        <w:rPr>
          <w:rFonts w:ascii="宋体" w:hAnsi="宋体" w:eastAsia="宋体" w:cs="宋体"/>
          <w:color w:val="000000"/>
        </w:rPr>
        <w:t>使用放大镜时，为了看到更大的像，适当增大放大镜与物体的距离</w:t>
      </w:r>
    </w:p>
    <w:p w14:paraId="618C34F1">
      <w:pPr>
        <w:spacing w:line="360" w:lineRule="auto"/>
        <w:jc w:val="left"/>
        <w:textAlignment w:val="center"/>
        <w:rPr>
          <w:color w:val="000000"/>
        </w:rPr>
      </w:pPr>
      <w:r>
        <w:rPr>
          <w:color w:val="000000"/>
        </w:rPr>
        <w:t xml:space="preserve">D. </w:t>
      </w:r>
      <w:r>
        <w:rPr>
          <w:rFonts w:ascii="宋体" w:hAnsi="宋体" w:eastAsia="宋体" w:cs="宋体"/>
          <w:color w:val="000000"/>
        </w:rPr>
        <w:t>人脸识别解锁时，人脸离锁越近，拍得的像越小，更容易解锁成功</w:t>
      </w:r>
    </w:p>
    <w:p w14:paraId="6264924A">
      <w:pPr>
        <w:spacing w:line="360" w:lineRule="auto"/>
        <w:jc w:val="left"/>
        <w:textAlignment w:val="center"/>
        <w:rPr>
          <w:color w:val="000000"/>
        </w:rPr>
      </w:pPr>
      <w:r>
        <w:rPr>
          <w:color w:val="000000"/>
        </w:rPr>
        <w:t xml:space="preserve">10. </w:t>
      </w:r>
      <w:r>
        <w:rPr>
          <w:rFonts w:ascii="宋体" w:hAnsi="宋体" w:eastAsia="宋体" w:cs="宋体"/>
          <w:color w:val="000000"/>
        </w:rPr>
        <w:t>如图甲所示，一轻质弹簧上端固定，下端连接正方体物块，物块上表面恰与水面相平，物块的边长为</w:t>
      </w:r>
      <w:r>
        <w:rPr>
          <w:rFonts w:ascii="Times New Roman" w:hAnsi="Times New Roman" w:eastAsia="Times New Roman" w:cs="Times New Roman"/>
          <w:color w:val="000000"/>
        </w:rPr>
        <w:t>10cm</w:t>
      </w:r>
      <w:r>
        <w:rPr>
          <w:rFonts w:ascii="宋体" w:hAnsi="宋体" w:eastAsia="宋体" w:cs="宋体"/>
          <w:color w:val="000000"/>
        </w:rPr>
        <w:t>，水深为</w:t>
      </w:r>
      <w:r>
        <w:rPr>
          <w:rFonts w:ascii="Times New Roman" w:hAnsi="Times New Roman" w:eastAsia="Times New Roman" w:cs="Times New Roman"/>
          <w:color w:val="000000"/>
        </w:rPr>
        <w:t>20cm</w:t>
      </w:r>
      <w:r>
        <w:rPr>
          <w:rFonts w:ascii="宋体" w:hAnsi="宋体" w:eastAsia="宋体" w:cs="宋体"/>
          <w:color w:val="000000"/>
        </w:rPr>
        <w:t>，弹簧的上端与容器底部之间的高度为</w:t>
      </w:r>
      <w:r>
        <w:rPr>
          <w:rFonts w:ascii="Times New Roman" w:hAnsi="Times New Roman" w:eastAsia="Times New Roman" w:cs="Times New Roman"/>
          <w:color w:val="000000"/>
        </w:rPr>
        <w:t>35cm</w:t>
      </w:r>
      <w:r>
        <w:rPr>
          <w:rFonts w:ascii="宋体" w:hAnsi="宋体" w:eastAsia="宋体" w:cs="宋体"/>
          <w:color w:val="000000"/>
        </w:rPr>
        <w:t>，弹簧的弹力大小</w:t>
      </w:r>
      <w:r>
        <w:rPr>
          <w:rFonts w:ascii="Times New Roman" w:hAnsi="Times New Roman" w:eastAsia="Times New Roman" w:cs="Times New Roman"/>
          <w:i/>
          <w:color w:val="000000"/>
        </w:rPr>
        <w:t>F</w:t>
      </w:r>
      <w:r>
        <w:rPr>
          <w:rFonts w:ascii="宋体" w:hAnsi="宋体" w:eastAsia="宋体" w:cs="宋体"/>
          <w:color w:val="000000"/>
        </w:rPr>
        <w:t>与长度</w:t>
      </w:r>
      <w:r>
        <w:rPr>
          <w:rFonts w:ascii="Times New Roman" w:hAnsi="Times New Roman" w:eastAsia="Times New Roman" w:cs="Times New Roman"/>
          <w:i/>
          <w:color w:val="000000"/>
        </w:rPr>
        <w:t>L</w:t>
      </w:r>
      <w:r>
        <w:rPr>
          <w:rFonts w:ascii="宋体" w:hAnsi="宋体" w:eastAsia="宋体" w:cs="宋体"/>
          <w:color w:val="000000"/>
        </w:rPr>
        <w:t>的关系如图乙所示。下列选项正确的是（</w:t>
      </w:r>
      <w:r>
        <w:rPr>
          <w:rFonts w:ascii="Times New Roman" w:hAnsi="Times New Roman" w:eastAsia="Times New Roman" w:cs="Times New Roman"/>
          <w:i/>
          <w:color w:val="000000"/>
        </w:rPr>
        <w:t>ρ</w:t>
      </w:r>
      <w:r>
        <w:rPr>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color w:val="000000"/>
          <w:vertAlign w:val="superscript"/>
        </w:rPr>
        <w:t>3</w: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，弹簧未超过弹性限度）（　　）</w:t>
      </w:r>
    </w:p>
    <w:p w14:paraId="072EC7F8">
      <w:pPr>
        <w:spacing w:line="360" w:lineRule="auto"/>
        <w:jc w:val="left"/>
        <w:textAlignment w:val="center"/>
        <w:rPr>
          <w:color w:val="000000"/>
        </w:rPr>
      </w:pPr>
      <w:r>
        <w:rPr>
          <w:color w:val="000000"/>
        </w:rPr>
        <w:drawing>
          <wp:inline distT="0" distB="0" distL="114300" distR="114300">
            <wp:extent cx="3619500" cy="1495425"/>
            <wp:effectExtent l="0" t="0" r="0" b="0"/>
            <wp:docPr id="100029" name="图片 10002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dOIRD7MIOSHNAx1ODbqMbQ=="/>
                    <pic:cNvPicPr>
                      <a:picLocks noChangeAspect="1"/>
                    </pic:cNvPicPr>
                  </pic:nvPicPr>
                  <pic:blipFill>
                    <a:blip r:embed="rId26"/>
                    <a:stretch>
                      <a:fillRect/>
                    </a:stretch>
                  </pic:blipFill>
                  <pic:spPr>
                    <a:xfrm>
                      <a:off x="0" y="0"/>
                      <a:ext cx="3619500" cy="1495425"/>
                    </a:xfrm>
                    <a:prstGeom prst="rect">
                      <a:avLst/>
                    </a:prstGeom>
                  </pic:spPr>
                </pic:pic>
              </a:graphicData>
            </a:graphic>
          </wp:inline>
        </w:drawing>
      </w:r>
    </w:p>
    <w:p w14:paraId="428E7F31">
      <w:pPr>
        <w:spacing w:line="360" w:lineRule="auto"/>
        <w:jc w:val="left"/>
        <w:textAlignment w:val="center"/>
        <w:rPr>
          <w:color w:val="000000"/>
        </w:rPr>
      </w:pPr>
      <w:r>
        <w:rPr>
          <w:color w:val="000000"/>
        </w:rPr>
        <w:t xml:space="preserve">A. </w:t>
      </w:r>
      <w:r>
        <w:rPr>
          <w:rFonts w:ascii="宋体" w:hAnsi="宋体" w:eastAsia="宋体" w:cs="宋体"/>
          <w:color w:val="000000"/>
        </w:rPr>
        <w:t>水对物块底部的压强为</w:t>
      </w:r>
      <w:r>
        <w:rPr>
          <w:rFonts w:ascii="Times New Roman" w:hAnsi="Times New Roman" w:eastAsia="Times New Roman" w:cs="Times New Roman"/>
          <w:color w:val="000000"/>
        </w:rPr>
        <w:t>2000Pa</w:t>
      </w:r>
    </w:p>
    <w:p w14:paraId="26727B72">
      <w:pPr>
        <w:spacing w:line="360" w:lineRule="auto"/>
        <w:jc w:val="left"/>
        <w:textAlignment w:val="center"/>
        <w:rPr>
          <w:color w:val="000000"/>
        </w:rPr>
      </w:pPr>
      <w:r>
        <w:rPr>
          <w:color w:val="000000"/>
        </w:rPr>
        <w:t xml:space="preserve">B. </w:t>
      </w:r>
      <w:r>
        <w:rPr>
          <w:rFonts w:ascii="宋体" w:hAnsi="宋体" w:eastAsia="宋体" w:cs="宋体"/>
          <w:color w:val="000000"/>
        </w:rPr>
        <w:t>弹簧的原长为</w:t>
      </w:r>
      <w:r>
        <w:rPr>
          <w:rFonts w:ascii="Times New Roman" w:hAnsi="Times New Roman" w:eastAsia="Times New Roman" w:cs="Times New Roman"/>
          <w:color w:val="000000"/>
        </w:rPr>
        <w:t>5m</w:t>
      </w:r>
    </w:p>
    <w:p w14:paraId="7B272E98">
      <w:pPr>
        <w:spacing w:line="360" w:lineRule="auto"/>
        <w:jc w:val="left"/>
        <w:textAlignment w:val="center"/>
        <w:rPr>
          <w:color w:val="000000"/>
        </w:rPr>
      </w:pPr>
      <w:r>
        <w:rPr>
          <w:color w:val="000000"/>
        </w:rPr>
        <w:t xml:space="preserve">C. </w:t>
      </w:r>
      <w:r>
        <w:rPr>
          <w:rFonts w:ascii="宋体" w:hAnsi="宋体" w:eastAsia="宋体" w:cs="宋体"/>
          <w:color w:val="000000"/>
        </w:rPr>
        <w:t>此时弹簧对物块的压力为</w:t>
      </w:r>
      <w:r>
        <w:rPr>
          <w:rFonts w:ascii="Times New Roman" w:hAnsi="Times New Roman" w:eastAsia="Times New Roman" w:cs="Times New Roman"/>
          <w:color w:val="000000"/>
        </w:rPr>
        <w:t>20N</w:t>
      </w:r>
    </w:p>
    <w:p w14:paraId="1078EEF4">
      <w:pPr>
        <w:spacing w:line="360" w:lineRule="auto"/>
        <w:jc w:val="left"/>
        <w:textAlignment w:val="center"/>
        <w:rPr>
          <w:color w:val="000000"/>
        </w:rPr>
      </w:pPr>
      <w:r>
        <w:rPr>
          <w:color w:val="000000"/>
        </w:rPr>
        <w:t xml:space="preserve">D. </w:t>
      </w:r>
      <w:r>
        <w:rPr>
          <w:rFonts w:ascii="宋体" w:hAnsi="宋体" w:eastAsia="宋体" w:cs="宋体"/>
          <w:color w:val="000000"/>
        </w:rPr>
        <w:t>物块的密度为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w:t>
      </w:r>
      <w:r>
        <w:rPr>
          <w:color w:val="000000"/>
          <w:vertAlign w:val="superscript"/>
        </w:rPr>
        <w:t>3</w:t>
      </w:r>
      <w:r>
        <w:rPr>
          <w:rFonts w:ascii="Times New Roman" w:hAnsi="Times New Roman" w:eastAsia="Times New Roman" w:cs="Times New Roman"/>
          <w:color w:val="000000"/>
        </w:rPr>
        <w:t>kg/m</w:t>
      </w:r>
      <w:r>
        <w:rPr>
          <w:color w:val="000000"/>
          <w:vertAlign w:val="superscript"/>
        </w:rPr>
        <w:t>3</w:t>
      </w:r>
    </w:p>
    <w:p w14:paraId="39A528C5">
      <w:pPr>
        <w:spacing w:line="360" w:lineRule="auto"/>
        <w:jc w:val="left"/>
        <w:textAlignment w:val="center"/>
        <w:rPr>
          <w:color w:val="000000"/>
        </w:rPr>
      </w:pPr>
      <w:r>
        <w:rPr>
          <w:color w:val="000000"/>
        </w:rPr>
        <w:t xml:space="preserve">11. </w:t>
      </w:r>
      <w:r>
        <w:rPr>
          <w:rFonts w:ascii="宋体" w:hAnsi="宋体" w:eastAsia="宋体" w:cs="宋体"/>
          <w:color w:val="000000"/>
        </w:rPr>
        <w:t>我国在能源、通信、深潜等领域都有较大的新突破，下列有关说法正确的是（　　）</w:t>
      </w:r>
    </w:p>
    <w:p w14:paraId="76E3602B">
      <w:pPr>
        <w:spacing w:line="360" w:lineRule="auto"/>
        <w:jc w:val="left"/>
        <w:textAlignment w:val="center"/>
        <w:rPr>
          <w:color w:val="000000"/>
        </w:rPr>
      </w:pPr>
      <w:r>
        <w:rPr>
          <w:color w:val="000000"/>
        </w:rPr>
        <w:t xml:space="preserve">A. </w:t>
      </w:r>
      <w:r>
        <w:rPr>
          <w:rFonts w:ascii="宋体" w:hAnsi="宋体" w:eastAsia="宋体" w:cs="宋体"/>
          <w:color w:val="000000"/>
        </w:rPr>
        <w:t>风能、水能、太阳能、电能都属于一次能源</w:t>
      </w:r>
    </w:p>
    <w:p w14:paraId="4062CA02">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6G</w:t>
      </w:r>
      <w:r>
        <w:rPr>
          <w:rFonts w:ascii="宋体" w:hAnsi="宋体" w:eastAsia="宋体" w:cs="宋体"/>
          <w:color w:val="000000"/>
        </w:rPr>
        <w:t>通信传输的信息比</w:t>
      </w:r>
      <w:r>
        <w:rPr>
          <w:rFonts w:ascii="Times New Roman" w:hAnsi="Times New Roman" w:eastAsia="Times New Roman" w:cs="Times New Roman"/>
          <w:color w:val="000000"/>
        </w:rPr>
        <w:t>5G</w:t>
      </w:r>
      <w:r>
        <w:rPr>
          <w:rFonts w:ascii="宋体" w:hAnsi="宋体" w:eastAsia="宋体" w:cs="宋体"/>
          <w:color w:val="000000"/>
        </w:rPr>
        <w:t>更快，电磁波频率更高</w:t>
      </w:r>
    </w:p>
    <w:p w14:paraId="3E6DDD87">
      <w:pPr>
        <w:spacing w:line="360" w:lineRule="auto"/>
        <w:jc w:val="left"/>
        <w:textAlignment w:val="center"/>
        <w:rPr>
          <w:color w:val="000000"/>
        </w:rPr>
      </w:pPr>
      <w:r>
        <w:rPr>
          <w:color w:val="000000"/>
        </w:rPr>
        <w:t xml:space="preserve">C. </w:t>
      </w:r>
      <w:r>
        <w:rPr>
          <w:rFonts w:ascii="宋体" w:hAnsi="宋体" w:eastAsia="宋体" w:cs="宋体"/>
          <w:color w:val="000000"/>
        </w:rPr>
        <w:t>“华龙一号”核电站的核反应堆发生的是可控核裂变</w:t>
      </w:r>
    </w:p>
    <w:p w14:paraId="76D07E8C">
      <w:pPr>
        <w:spacing w:line="360" w:lineRule="auto"/>
        <w:jc w:val="left"/>
        <w:textAlignment w:val="center"/>
        <w:rPr>
          <w:color w:val="000000"/>
        </w:rPr>
      </w:pPr>
      <w:r>
        <w:rPr>
          <w:color w:val="000000"/>
        </w:rPr>
        <w:t xml:space="preserve">D. </w:t>
      </w:r>
      <w:r>
        <w:rPr>
          <w:rFonts w:ascii="宋体" w:hAnsi="宋体" w:eastAsia="宋体" w:cs="宋体"/>
          <w:color w:val="000000"/>
        </w:rPr>
        <w:t>“奋斗者”号载人潜水器是通过改变浮力实现上浮和下潜</w:t>
      </w:r>
    </w:p>
    <w:p w14:paraId="681C2780">
      <w:pPr>
        <w:spacing w:line="360" w:lineRule="auto"/>
        <w:jc w:val="left"/>
        <w:textAlignment w:val="center"/>
        <w:rPr>
          <w:color w:val="000000"/>
        </w:rPr>
      </w:pPr>
      <w:r>
        <w:rPr>
          <w:color w:val="000000"/>
        </w:rPr>
        <w:t xml:space="preserve">12. </w:t>
      </w:r>
      <w:r>
        <w:rPr>
          <w:rFonts w:ascii="宋体" w:hAnsi="宋体" w:eastAsia="宋体" w:cs="宋体"/>
          <w:color w:val="000000"/>
        </w:rPr>
        <w:t>如图所示，采用两条输电线向用户输电，输电线电阻不能忽略。已知电源电压恒为</w:t>
      </w:r>
      <w:r>
        <w:rPr>
          <w:rFonts w:ascii="Times New Roman" w:hAnsi="Times New Roman" w:eastAsia="Times New Roman" w:cs="Times New Roman"/>
          <w:color w:val="000000"/>
        </w:rPr>
        <w:t>220V</w:t>
      </w:r>
      <w:r>
        <w:rPr>
          <w:rFonts w:ascii="宋体" w:hAnsi="宋体" w:eastAsia="宋体" w:cs="宋体"/>
          <w:color w:val="000000"/>
        </w:rPr>
        <w:t>，用“</w:t>
      </w:r>
      <w:r>
        <w:rPr>
          <w:rFonts w:ascii="Times New Roman" w:hAnsi="Times New Roman" w:eastAsia="Times New Roman" w:cs="Times New Roman"/>
          <w:color w:val="000000"/>
        </w:rPr>
        <w:t>400Ω 2A</w:t>
      </w:r>
      <w:r>
        <w:rPr>
          <w:rFonts w:ascii="宋体" w:hAnsi="宋体" w:eastAsia="宋体" w:cs="宋体"/>
          <w:color w:val="000000"/>
        </w:rPr>
        <w:t>”的滑动变阻器代替用电器，当滑片移至中点时，闭合开关，电流表示数为</w:t>
      </w:r>
      <w:r>
        <w:rPr>
          <w:rFonts w:ascii="Times New Roman" w:hAnsi="Times New Roman" w:eastAsia="Times New Roman" w:cs="Times New Roman"/>
          <w:color w:val="000000"/>
        </w:rPr>
        <w:t>1A</w:t>
      </w:r>
      <w:r>
        <w:rPr>
          <w:rFonts w:ascii="宋体" w:hAnsi="宋体" w:eastAsia="宋体" w:cs="宋体"/>
          <w:color w:val="000000"/>
        </w:rPr>
        <w:t>，则此时（　　）</w:t>
      </w:r>
    </w:p>
    <w:p w14:paraId="71BCAA0B">
      <w:pPr>
        <w:spacing w:line="360" w:lineRule="auto"/>
        <w:jc w:val="left"/>
        <w:textAlignment w:val="center"/>
        <w:rPr>
          <w:color w:val="000000"/>
        </w:rPr>
      </w:pPr>
      <w:r>
        <w:rPr>
          <w:color w:val="000000"/>
        </w:rPr>
        <w:drawing>
          <wp:inline distT="0" distB="0" distL="114300" distR="114300">
            <wp:extent cx="2314575" cy="1285875"/>
            <wp:effectExtent l="0" t="0" r="0" b="0"/>
            <wp:docPr id="100031" name="图片 10003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dOIRD7MIOSHNAx1ODbqMbQ=="/>
                    <pic:cNvPicPr>
                      <a:picLocks noChangeAspect="1"/>
                    </pic:cNvPicPr>
                  </pic:nvPicPr>
                  <pic:blipFill>
                    <a:blip r:embed="rId27"/>
                    <a:stretch>
                      <a:fillRect/>
                    </a:stretch>
                  </pic:blipFill>
                  <pic:spPr>
                    <a:xfrm>
                      <a:off x="0" y="0"/>
                      <a:ext cx="2314575" cy="1285875"/>
                    </a:xfrm>
                    <a:prstGeom prst="rect">
                      <a:avLst/>
                    </a:prstGeom>
                  </pic:spPr>
                </pic:pic>
              </a:graphicData>
            </a:graphic>
          </wp:inline>
        </w:drawing>
      </w:r>
    </w:p>
    <w:p w14:paraId="22E8CF21">
      <w:pPr>
        <w:spacing w:line="360" w:lineRule="auto"/>
        <w:jc w:val="left"/>
        <w:textAlignment w:val="center"/>
        <w:rPr>
          <w:color w:val="000000"/>
        </w:rPr>
      </w:pPr>
      <w:r>
        <w:rPr>
          <w:color w:val="000000"/>
        </w:rPr>
        <w:t xml:space="preserve">A. </w:t>
      </w:r>
      <w:r>
        <w:rPr>
          <w:rFonts w:ascii="宋体" w:hAnsi="宋体" w:eastAsia="宋体" w:cs="宋体"/>
          <w:color w:val="000000"/>
        </w:rPr>
        <w:t>电路的总功率为</w:t>
      </w:r>
      <w:r>
        <w:rPr>
          <w:rFonts w:ascii="Times New Roman" w:hAnsi="Times New Roman" w:eastAsia="Times New Roman" w:cs="Times New Roman"/>
          <w:color w:val="000000"/>
        </w:rPr>
        <w:t>220W</w:t>
      </w:r>
    </w:p>
    <w:p w14:paraId="6C9F38F1">
      <w:pPr>
        <w:spacing w:line="360" w:lineRule="auto"/>
        <w:jc w:val="left"/>
        <w:textAlignment w:val="center"/>
        <w:rPr>
          <w:color w:val="000000"/>
        </w:rPr>
      </w:pPr>
      <w:r>
        <w:rPr>
          <w:color w:val="000000"/>
        </w:rPr>
        <w:t xml:space="preserve">B. </w:t>
      </w:r>
      <w:r>
        <w:rPr>
          <w:rFonts w:ascii="宋体" w:hAnsi="宋体" w:eastAsia="宋体" w:cs="宋体"/>
          <w:color w:val="000000"/>
        </w:rPr>
        <w:t>用电器两端电压为</w:t>
      </w:r>
      <w:r>
        <w:rPr>
          <w:rFonts w:ascii="Times New Roman" w:hAnsi="Times New Roman" w:eastAsia="Times New Roman" w:cs="Times New Roman"/>
          <w:color w:val="000000"/>
        </w:rPr>
        <w:t>220V</w:t>
      </w:r>
    </w:p>
    <w:p w14:paraId="0F005846">
      <w:pPr>
        <w:spacing w:line="360" w:lineRule="auto"/>
        <w:jc w:val="left"/>
        <w:textAlignment w:val="center"/>
        <w:rPr>
          <w:color w:val="000000"/>
        </w:rPr>
      </w:pPr>
      <w:r>
        <w:rPr>
          <w:color w:val="000000"/>
        </w:rPr>
        <w:t xml:space="preserve">C. </w:t>
      </w:r>
      <w:r>
        <w:rPr>
          <w:rFonts w:ascii="宋体" w:hAnsi="宋体" w:eastAsia="宋体" w:cs="宋体"/>
          <w:color w:val="000000"/>
        </w:rPr>
        <w:t>每条输电线电阻为</w:t>
      </w:r>
      <w:r>
        <w:rPr>
          <w:rFonts w:ascii="Times New Roman" w:hAnsi="Times New Roman" w:eastAsia="Times New Roman" w:cs="Times New Roman"/>
          <w:color w:val="000000"/>
        </w:rPr>
        <w:t>20Ω</w:t>
      </w:r>
    </w:p>
    <w:p w14:paraId="1BFA3285">
      <w:pPr>
        <w:spacing w:line="360" w:lineRule="auto"/>
        <w:jc w:val="left"/>
        <w:textAlignment w:val="center"/>
        <w:rPr>
          <w:color w:val="000000"/>
        </w:rPr>
      </w:pPr>
      <w:r>
        <w:rPr>
          <w:color w:val="000000"/>
        </w:rPr>
        <w:t xml:space="preserve">D. </w:t>
      </w:r>
      <w:r>
        <w:rPr>
          <w:rFonts w:ascii="宋体" w:hAnsi="宋体" w:eastAsia="宋体" w:cs="宋体"/>
          <w:color w:val="000000"/>
        </w:rPr>
        <w:t>输电线的功率为</w:t>
      </w:r>
      <w:r>
        <w:rPr>
          <w:rFonts w:ascii="Times New Roman" w:hAnsi="Times New Roman" w:eastAsia="Times New Roman" w:cs="Times New Roman"/>
          <w:color w:val="000000"/>
        </w:rPr>
        <w:t>20W</w:t>
      </w:r>
    </w:p>
    <w:p w14:paraId="4BBFF7E6">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7EFFE155">
      <w:pPr>
        <w:spacing w:line="360" w:lineRule="auto"/>
        <w:jc w:val="left"/>
        <w:textAlignment w:val="center"/>
        <w:rPr>
          <w:color w:val="000000"/>
        </w:rPr>
      </w:pPr>
      <w:r>
        <w:rPr>
          <w:color w:val="000000"/>
        </w:rPr>
        <w:t xml:space="preserve">13. </w:t>
      </w:r>
      <w:r>
        <w:rPr>
          <w:rFonts w:ascii="宋体" w:hAnsi="宋体" w:eastAsia="宋体" w:cs="宋体"/>
          <w:color w:val="000000"/>
        </w:rPr>
        <w:t>如图所示是象群迁移时的情景，它们之间是利用</w:t>
      </w:r>
      <w:r>
        <w:rPr>
          <w:color w:val="000000"/>
        </w:rPr>
        <w:t>_________</w:t>
      </w:r>
      <w:r>
        <w:rPr>
          <w:rFonts w:ascii="宋体" w:hAnsi="宋体" w:eastAsia="宋体" w:cs="宋体"/>
          <w:color w:val="000000"/>
        </w:rPr>
        <w:t>声波交流，这是利用声音传递</w:t>
      </w:r>
      <w:r>
        <w:rPr>
          <w:color w:val="000000"/>
        </w:rPr>
        <w:t>_________</w:t>
      </w:r>
      <w:r>
        <w:rPr>
          <w:rFonts w:ascii="宋体" w:hAnsi="宋体" w:eastAsia="宋体" w:cs="宋体"/>
          <w:color w:val="000000"/>
        </w:rPr>
        <w:t>。</w:t>
      </w:r>
    </w:p>
    <w:p w14:paraId="64109D92">
      <w:pPr>
        <w:spacing w:line="360" w:lineRule="auto"/>
        <w:jc w:val="left"/>
        <w:textAlignment w:val="center"/>
        <w:rPr>
          <w:color w:val="000000"/>
        </w:rPr>
      </w:pPr>
      <w:r>
        <w:rPr>
          <w:color w:val="000000"/>
        </w:rPr>
        <w:drawing>
          <wp:inline distT="0" distB="0" distL="114300" distR="114300">
            <wp:extent cx="1781175" cy="1181100"/>
            <wp:effectExtent l="0" t="0" r="0" b="0"/>
            <wp:docPr id="100033" name="图片 10003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dOIRD7MIOSHNAx1ODbqMbQ=="/>
                    <pic:cNvPicPr>
                      <a:picLocks noChangeAspect="1"/>
                    </pic:cNvPicPr>
                  </pic:nvPicPr>
                  <pic:blipFill>
                    <a:blip r:embed="rId28"/>
                    <a:stretch>
                      <a:fillRect/>
                    </a:stretch>
                  </pic:blipFill>
                  <pic:spPr>
                    <a:xfrm>
                      <a:off x="0" y="0"/>
                      <a:ext cx="1781175" cy="1181100"/>
                    </a:xfrm>
                    <a:prstGeom prst="rect">
                      <a:avLst/>
                    </a:prstGeom>
                  </pic:spPr>
                </pic:pic>
              </a:graphicData>
            </a:graphic>
          </wp:inline>
        </w:drawing>
      </w:r>
    </w:p>
    <w:p w14:paraId="55B8DD1D">
      <w:pPr>
        <w:spacing w:line="360" w:lineRule="auto"/>
        <w:jc w:val="left"/>
        <w:textAlignment w:val="center"/>
        <w:rPr>
          <w:color w:val="000000"/>
        </w:rPr>
      </w:pPr>
      <w:r>
        <w:rPr>
          <w:color w:val="000000"/>
        </w:rPr>
        <w:t xml:space="preserve">14. </w:t>
      </w:r>
      <w:r>
        <w:rPr>
          <w:rFonts w:ascii="宋体" w:hAnsi="宋体" w:eastAsia="宋体" w:cs="宋体"/>
          <w:color w:val="000000"/>
        </w:rPr>
        <w:t>研学活动中，图</w:t>
      </w:r>
      <w:r>
        <w:rPr>
          <w:rFonts w:ascii="Times New Roman" w:hAnsi="Times New Roman" w:eastAsia="Times New Roman" w:cs="Times New Roman"/>
          <w:color w:val="000000"/>
        </w:rPr>
        <w:t>1</w:t>
      </w:r>
      <w:r>
        <w:rPr>
          <w:rFonts w:ascii="宋体" w:hAnsi="宋体" w:eastAsia="宋体" w:cs="宋体"/>
          <w:color w:val="000000"/>
        </w:rPr>
        <w:t>是某同学在参观博物馆时，通过玻璃橱窗看到自己的影子，这是由光的</w:t>
      </w:r>
      <w:r>
        <w:rPr>
          <w:color w:val="000000"/>
        </w:rPr>
        <w:t>_________</w:t>
      </w:r>
      <w:r>
        <w:rPr>
          <w:rFonts w:ascii="宋体" w:hAnsi="宋体" w:eastAsia="宋体" w:cs="宋体"/>
          <w:color w:val="000000"/>
        </w:rPr>
        <w:t>形成的；图</w:t>
      </w:r>
      <w:r>
        <w:rPr>
          <w:rFonts w:ascii="Times New Roman" w:hAnsi="Times New Roman" w:eastAsia="Times New Roman" w:cs="Times New Roman"/>
          <w:color w:val="000000"/>
        </w:rPr>
        <w:t>2</w:t>
      </w:r>
      <w:r>
        <w:rPr>
          <w:rFonts w:ascii="宋体" w:hAnsi="宋体" w:eastAsia="宋体" w:cs="宋体"/>
          <w:color w:val="000000"/>
        </w:rPr>
        <w:t>是走出博物馆后，看到天空出现的彩虹，这是光的</w:t>
      </w:r>
      <w:r>
        <w:rPr>
          <w:color w:val="000000"/>
        </w:rPr>
        <w:t>_________</w:t>
      </w:r>
      <w:r>
        <w:rPr>
          <w:rFonts w:ascii="宋体" w:hAnsi="宋体" w:eastAsia="宋体" w:cs="宋体"/>
          <w:color w:val="000000"/>
        </w:rPr>
        <w:t>现象。</w:t>
      </w:r>
    </w:p>
    <w:p w14:paraId="7782544F">
      <w:pPr>
        <w:spacing w:line="360" w:lineRule="auto"/>
        <w:jc w:val="left"/>
        <w:textAlignment w:val="center"/>
        <w:rPr>
          <w:color w:val="000000"/>
        </w:rPr>
      </w:pPr>
      <w:r>
        <w:rPr>
          <w:color w:val="000000"/>
        </w:rPr>
        <w:drawing>
          <wp:inline distT="0" distB="0" distL="114300" distR="114300">
            <wp:extent cx="2705100" cy="1457325"/>
            <wp:effectExtent l="0" t="0" r="0" b="0"/>
            <wp:docPr id="100035" name="图片 10003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dOIRD7MIOSHNAx1ODbqMbQ=="/>
                    <pic:cNvPicPr>
                      <a:picLocks noChangeAspect="1"/>
                    </pic:cNvPicPr>
                  </pic:nvPicPr>
                  <pic:blipFill>
                    <a:blip r:embed="rId29"/>
                    <a:stretch>
                      <a:fillRect/>
                    </a:stretch>
                  </pic:blipFill>
                  <pic:spPr>
                    <a:xfrm>
                      <a:off x="0" y="0"/>
                      <a:ext cx="2705100" cy="1457325"/>
                    </a:xfrm>
                    <a:prstGeom prst="rect">
                      <a:avLst/>
                    </a:prstGeom>
                  </pic:spPr>
                </pic:pic>
              </a:graphicData>
            </a:graphic>
          </wp:inline>
        </w:drawing>
      </w:r>
    </w:p>
    <w:p w14:paraId="1489E285">
      <w:pPr>
        <w:spacing w:line="360" w:lineRule="auto"/>
        <w:jc w:val="left"/>
        <w:textAlignment w:val="center"/>
        <w:rPr>
          <w:color w:val="000000"/>
        </w:rPr>
      </w:pPr>
      <w:r>
        <w:rPr>
          <w:color w:val="000000"/>
        </w:rPr>
        <w:t xml:space="preserve">15. </w:t>
      </w:r>
      <w:r>
        <w:rPr>
          <w:rFonts w:ascii="宋体" w:hAnsi="宋体" w:eastAsia="宋体" w:cs="宋体"/>
          <w:color w:val="000000"/>
        </w:rPr>
        <w:t>如图所示，带有气泡的水瓶静止在粗糙的水平桌面上，当瓶突然相对于桌面向右滑动时，可观察到水中气泡相对于瓶向</w:t>
      </w:r>
      <w:r>
        <w:rPr>
          <w:color w:val="000000"/>
        </w:rPr>
        <w:t>________</w:t>
      </w:r>
      <w:r>
        <w:rPr>
          <w:rFonts w:ascii="宋体" w:hAnsi="宋体" w:eastAsia="宋体" w:cs="宋体"/>
          <w:color w:val="000000"/>
        </w:rPr>
        <w:t>运动，此过程中桌面对瓶的摩擦力方向水平向</w:t>
      </w:r>
      <w:r>
        <w:rPr>
          <w:color w:val="000000"/>
        </w:rPr>
        <w:t>_________</w:t>
      </w:r>
      <w:r>
        <w:rPr>
          <w:rFonts w:ascii="宋体" w:hAnsi="宋体" w:eastAsia="宋体" w:cs="宋体"/>
          <w:color w:val="000000"/>
        </w:rPr>
        <w:t>。</w:t>
      </w:r>
    </w:p>
    <w:p w14:paraId="45197D83">
      <w:pPr>
        <w:spacing w:line="360" w:lineRule="auto"/>
        <w:jc w:val="left"/>
        <w:textAlignment w:val="center"/>
        <w:rPr>
          <w:color w:val="000000"/>
        </w:rPr>
      </w:pPr>
      <w:r>
        <w:rPr>
          <w:color w:val="000000"/>
        </w:rPr>
        <w:drawing>
          <wp:inline distT="0" distB="0" distL="114300" distR="114300">
            <wp:extent cx="1409700" cy="590550"/>
            <wp:effectExtent l="0" t="0" r="0" b="0"/>
            <wp:docPr id="100037" name="图片 10003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dOIRD7MIOSHNAx1ODbqMbQ=="/>
                    <pic:cNvPicPr>
                      <a:picLocks noChangeAspect="1"/>
                    </pic:cNvPicPr>
                  </pic:nvPicPr>
                  <pic:blipFill>
                    <a:blip r:embed="rId30"/>
                    <a:stretch>
                      <a:fillRect/>
                    </a:stretch>
                  </pic:blipFill>
                  <pic:spPr>
                    <a:xfrm>
                      <a:off x="0" y="0"/>
                      <a:ext cx="1409700" cy="590550"/>
                    </a:xfrm>
                    <a:prstGeom prst="rect">
                      <a:avLst/>
                    </a:prstGeom>
                  </pic:spPr>
                </pic:pic>
              </a:graphicData>
            </a:graphic>
          </wp:inline>
        </w:drawing>
      </w:r>
    </w:p>
    <w:p w14:paraId="66F467E0">
      <w:pPr>
        <w:spacing w:line="360" w:lineRule="auto"/>
        <w:jc w:val="left"/>
        <w:textAlignment w:val="center"/>
        <w:rPr>
          <w:color w:val="000000"/>
        </w:rPr>
      </w:pPr>
      <w:r>
        <w:rPr>
          <w:color w:val="000000"/>
        </w:rPr>
        <w:t xml:space="preserve">16. </w:t>
      </w:r>
      <w:r>
        <w:rPr>
          <w:rFonts w:ascii="宋体" w:hAnsi="宋体" w:eastAsia="宋体" w:cs="宋体"/>
          <w:color w:val="000000"/>
        </w:rPr>
        <w:t>根据安全用电知识，电工对小明家的插座进行维修时，必须断开图中</w:t>
      </w:r>
      <w:r>
        <w:rPr>
          <w:color w:val="000000"/>
        </w:rPr>
        <w:t>_________</w:t>
      </w:r>
      <w:r>
        <w:rPr>
          <w:rFonts w:ascii="宋体" w:hAnsi="宋体" w:eastAsia="宋体" w:cs="宋体"/>
          <w:color w:val="000000"/>
        </w:rPr>
        <w:t>（填图中字母代号）部分。若小明家原有用电器的总功率为</w:t>
      </w:r>
      <w:r>
        <w:rPr>
          <w:rFonts w:ascii="Times New Roman" w:hAnsi="Times New Roman" w:eastAsia="Times New Roman" w:cs="Times New Roman"/>
          <w:color w:val="000000"/>
        </w:rPr>
        <w:t>5000W</w:t>
      </w:r>
      <w:r>
        <w:rPr>
          <w:rFonts w:ascii="宋体" w:hAnsi="宋体" w:eastAsia="宋体" w:cs="宋体"/>
          <w:color w:val="000000"/>
        </w:rPr>
        <w:t>，电能表上标有“</w:t>
      </w:r>
      <w:r>
        <w:rPr>
          <w:rFonts w:ascii="Times New Roman" w:hAnsi="Times New Roman" w:eastAsia="Times New Roman" w:cs="Times New Roman"/>
          <w:color w:val="000000"/>
        </w:rPr>
        <w:t>220V 10</w:t>
      </w:r>
      <w:r>
        <w:rPr>
          <w:rFonts w:ascii="宋体" w:hAnsi="宋体" w:eastAsia="宋体" w:cs="宋体"/>
          <w:color w:val="000000"/>
        </w:rPr>
        <w:t>（</w:t>
      </w:r>
      <w:r>
        <w:rPr>
          <w:rFonts w:ascii="Times New Roman" w:hAnsi="Times New Roman" w:eastAsia="Times New Roman" w:cs="Times New Roman"/>
          <w:color w:val="000000"/>
        </w:rPr>
        <w:t>40</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”的字样，从电能表使用的角度考虑，小明家最多再能装</w:t>
      </w:r>
      <w:r>
        <w:rPr>
          <w:rFonts w:ascii="Times New Roman" w:hAnsi="Times New Roman" w:eastAsia="Times New Roman" w:cs="Times New Roman"/>
          <w:color w:val="000000"/>
        </w:rPr>
        <w:t>1000W</w:t>
      </w:r>
      <w:r>
        <w:rPr>
          <w:rFonts w:ascii="宋体" w:hAnsi="宋体" w:eastAsia="宋体" w:cs="宋体"/>
          <w:color w:val="000000"/>
        </w:rPr>
        <w:t>的空调</w:t>
      </w:r>
      <w:r>
        <w:rPr>
          <w:color w:val="000000"/>
        </w:rPr>
        <w:t>________</w:t>
      </w:r>
      <w:r>
        <w:rPr>
          <w:rFonts w:ascii="宋体" w:hAnsi="宋体" w:eastAsia="宋体" w:cs="宋体"/>
          <w:color w:val="000000"/>
        </w:rPr>
        <w:t>台。</w:t>
      </w:r>
    </w:p>
    <w:p w14:paraId="75D8E3BC">
      <w:pPr>
        <w:spacing w:line="360" w:lineRule="auto"/>
        <w:jc w:val="left"/>
        <w:textAlignment w:val="center"/>
        <w:rPr>
          <w:color w:val="000000"/>
        </w:rPr>
      </w:pPr>
      <w:r>
        <w:rPr>
          <w:color w:val="000000"/>
        </w:rPr>
        <w:drawing>
          <wp:inline distT="0" distB="0" distL="114300" distR="114300">
            <wp:extent cx="2828925" cy="1847850"/>
            <wp:effectExtent l="0" t="0" r="0" b="0"/>
            <wp:docPr id="100039" name="图片 10003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dOIRD7MIOSHNAx1ODbqMbQ=="/>
                    <pic:cNvPicPr>
                      <a:picLocks noChangeAspect="1"/>
                    </pic:cNvPicPr>
                  </pic:nvPicPr>
                  <pic:blipFill>
                    <a:blip r:embed="rId31"/>
                    <a:stretch>
                      <a:fillRect/>
                    </a:stretch>
                  </pic:blipFill>
                  <pic:spPr>
                    <a:xfrm>
                      <a:off x="0" y="0"/>
                      <a:ext cx="2828925" cy="1847850"/>
                    </a:xfrm>
                    <a:prstGeom prst="rect">
                      <a:avLst/>
                    </a:prstGeom>
                  </pic:spPr>
                </pic:pic>
              </a:graphicData>
            </a:graphic>
          </wp:inline>
        </w:drawing>
      </w:r>
    </w:p>
    <w:p w14:paraId="20A98903">
      <w:pPr>
        <w:spacing w:line="360" w:lineRule="auto"/>
        <w:jc w:val="left"/>
        <w:textAlignment w:val="center"/>
        <w:rPr>
          <w:color w:val="000000"/>
        </w:rPr>
      </w:pPr>
      <w:r>
        <w:rPr>
          <w:color w:val="000000"/>
        </w:rPr>
        <w:t xml:space="preserve">17. </w:t>
      </w:r>
      <w:r>
        <w:rPr>
          <w:rFonts w:ascii="宋体" w:hAnsi="宋体" w:eastAsia="宋体" w:cs="宋体"/>
          <w:color w:val="000000"/>
        </w:rPr>
        <w:t>如图所示，重为</w:t>
      </w:r>
      <w:r>
        <w:rPr>
          <w:rFonts w:ascii="Times New Roman" w:hAnsi="Times New Roman" w:eastAsia="Times New Roman" w:cs="Times New Roman"/>
          <w:color w:val="000000"/>
        </w:rPr>
        <w:t>100N</w:t>
      </w:r>
      <w:r>
        <w:rPr>
          <w:rFonts w:ascii="宋体" w:hAnsi="宋体" w:eastAsia="宋体" w:cs="宋体"/>
          <w:color w:val="000000"/>
        </w:rPr>
        <w:t>的物体在水平拉力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10N</w:t>
      </w:r>
      <w:r>
        <w:rPr>
          <w:rFonts w:ascii="宋体" w:hAnsi="宋体" w:eastAsia="宋体" w:cs="宋体"/>
          <w:color w:val="000000"/>
        </w:rPr>
        <w:t>的作用下，沿水平面向左做匀速直线运动，物体受到水平地面的摩擦力是其重力的</w:t>
      </w:r>
      <w:r>
        <w:rPr>
          <w:rFonts w:ascii="Times New Roman" w:hAnsi="Times New Roman" w:eastAsia="Times New Roman" w:cs="Times New Roman"/>
          <w:color w:val="000000"/>
        </w:rPr>
        <w:t>0.12</w:t>
      </w:r>
      <w:r>
        <w:rPr>
          <w:rFonts w:ascii="宋体" w:hAnsi="宋体" w:eastAsia="宋体" w:cs="宋体"/>
          <w:color w:val="000000"/>
        </w:rPr>
        <w:t>倍，若物体在</w:t>
      </w:r>
      <w:r>
        <w:rPr>
          <w:rFonts w:ascii="Times New Roman" w:hAnsi="Times New Roman" w:eastAsia="Times New Roman" w:cs="Times New Roman"/>
          <w:color w:val="000000"/>
        </w:rPr>
        <w:t>10s</w:t>
      </w:r>
      <w:r>
        <w:rPr>
          <w:rFonts w:ascii="宋体" w:hAnsi="宋体" w:eastAsia="宋体" w:cs="宋体"/>
          <w:color w:val="000000"/>
        </w:rPr>
        <w:t>内向左移动了</w:t>
      </w:r>
      <w:r>
        <w:rPr>
          <w:rFonts w:ascii="Times New Roman" w:hAnsi="Times New Roman" w:eastAsia="Times New Roman" w:cs="Times New Roman"/>
          <w:color w:val="000000"/>
        </w:rPr>
        <w:t>10m</w:t>
      </w:r>
      <w:r>
        <w:rPr>
          <w:rFonts w:ascii="宋体" w:hAnsi="宋体" w:eastAsia="宋体" w:cs="宋体"/>
          <w:color w:val="000000"/>
        </w:rPr>
        <w:t>，则拉力所做的功为</w:t>
      </w:r>
      <w:r>
        <w:rPr>
          <w:color w:val="000000"/>
        </w:rPr>
        <w:t>_________</w:t>
      </w:r>
      <w:r>
        <w:rPr>
          <w:rFonts w:ascii="Times New Roman" w:hAnsi="Times New Roman" w:eastAsia="Times New Roman" w:cs="Times New Roman"/>
          <w:color w:val="000000"/>
        </w:rPr>
        <w:t>J</w:t>
      </w:r>
      <w:r>
        <w:rPr>
          <w:rFonts w:ascii="宋体" w:hAnsi="宋体" w:eastAsia="宋体" w:cs="宋体"/>
          <w:color w:val="000000"/>
        </w:rPr>
        <w:t>，滑轮组有用功的功率为</w:t>
      </w:r>
      <w:r>
        <w:rPr>
          <w:color w:val="000000"/>
        </w:rPr>
        <w:t>_________</w:t>
      </w:r>
      <w:r>
        <w:rPr>
          <w:rFonts w:ascii="Times New Roman" w:hAnsi="Times New Roman" w:eastAsia="Times New Roman" w:cs="Times New Roman"/>
          <w:color w:val="000000"/>
        </w:rPr>
        <w:t>W</w:t>
      </w:r>
      <w:r>
        <w:rPr>
          <w:rFonts w:ascii="宋体" w:hAnsi="宋体" w:eastAsia="宋体" w:cs="宋体"/>
          <w:color w:val="000000"/>
        </w:rPr>
        <w:t>。</w:t>
      </w:r>
    </w:p>
    <w:p w14:paraId="2AA116AC">
      <w:pPr>
        <w:spacing w:line="360" w:lineRule="auto"/>
        <w:jc w:val="left"/>
        <w:textAlignment w:val="center"/>
        <w:rPr>
          <w:color w:val="000000"/>
        </w:rPr>
      </w:pPr>
      <w:r>
        <w:rPr>
          <w:color w:val="000000"/>
        </w:rPr>
        <w:drawing>
          <wp:inline distT="0" distB="0" distL="114300" distR="114300">
            <wp:extent cx="1885950" cy="609600"/>
            <wp:effectExtent l="0" t="0" r="0" b="0"/>
            <wp:docPr id="100041" name="图片 10004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dOIRD7MIOSHNAx1ODbqMbQ=="/>
                    <pic:cNvPicPr>
                      <a:picLocks noChangeAspect="1"/>
                    </pic:cNvPicPr>
                  </pic:nvPicPr>
                  <pic:blipFill>
                    <a:blip r:embed="rId32"/>
                    <a:stretch>
                      <a:fillRect/>
                    </a:stretch>
                  </pic:blipFill>
                  <pic:spPr>
                    <a:xfrm>
                      <a:off x="0" y="0"/>
                      <a:ext cx="1885950" cy="609600"/>
                    </a:xfrm>
                    <a:prstGeom prst="rect">
                      <a:avLst/>
                    </a:prstGeom>
                  </pic:spPr>
                </pic:pic>
              </a:graphicData>
            </a:graphic>
          </wp:inline>
        </w:drawing>
      </w:r>
    </w:p>
    <w:p w14:paraId="5FA01E4F">
      <w:pPr>
        <w:spacing w:line="360" w:lineRule="auto"/>
        <w:jc w:val="left"/>
        <w:textAlignment w:val="center"/>
        <w:rPr>
          <w:color w:val="000000"/>
        </w:rPr>
      </w:pPr>
      <w:r>
        <w:rPr>
          <w:color w:val="000000"/>
        </w:rPr>
        <w:t xml:space="preserve">18. </w:t>
      </w:r>
      <w:r>
        <w:rPr>
          <w:rFonts w:ascii="宋体" w:hAnsi="宋体" w:eastAsia="宋体" w:cs="宋体"/>
          <w:color w:val="000000"/>
        </w:rPr>
        <w:t>如图所示，当</w:t>
      </w:r>
      <w:r>
        <w:rPr>
          <w:rFonts w:ascii="Times New Roman" w:hAnsi="Times New Roman" w:eastAsia="Times New Roman" w:cs="Times New Roman"/>
          <w:i/>
          <w:color w:val="000000"/>
        </w:rPr>
        <w:t>a</w:t>
      </w:r>
      <w:r>
        <w:rPr>
          <w:rFonts w:ascii="宋体" w:hAnsi="宋体" w:eastAsia="宋体" w:cs="宋体"/>
          <w:color w:val="000000"/>
        </w:rPr>
        <w:t>处接电流表，</w:t>
      </w:r>
      <w:r>
        <w:rPr>
          <w:rFonts w:ascii="Times New Roman" w:hAnsi="Times New Roman" w:eastAsia="Times New Roman" w:cs="Times New Roman"/>
          <w:i/>
          <w:color w:val="000000"/>
        </w:rPr>
        <w:t>b</w:t>
      </w:r>
      <w:r>
        <w:rPr>
          <w:rFonts w:ascii="宋体" w:hAnsi="宋体" w:eastAsia="宋体" w:cs="宋体"/>
          <w:color w:val="000000"/>
        </w:rPr>
        <w:t>处接电压表，闭合开关</w:t>
      </w:r>
      <w:r>
        <w:rPr>
          <w:rFonts w:ascii="Times New Roman" w:hAnsi="Times New Roman" w:eastAsia="Times New Roman" w:cs="Times New Roman"/>
          <w:color w:val="000000"/>
        </w:rPr>
        <w:t>S</w:t>
      </w:r>
      <w:r>
        <w:rPr>
          <w:rFonts w:ascii="宋体" w:hAnsi="宋体" w:eastAsia="宋体" w:cs="宋体"/>
          <w:color w:val="000000"/>
        </w:rPr>
        <w:t>，电路总功率为</w:t>
      </w:r>
      <w:r>
        <w:rPr>
          <w:rFonts w:ascii="Times New Roman" w:hAnsi="Times New Roman" w:eastAsia="Times New Roman" w:cs="Times New Roman"/>
          <w:i/>
          <w:color w:val="000000"/>
        </w:rPr>
        <w:t>P</w:t>
      </w:r>
      <w:r>
        <w:rPr>
          <w:color w:val="000000"/>
          <w:vertAlign w:val="subscript"/>
        </w:rPr>
        <w:t>1</w:t>
      </w:r>
      <w:r>
        <w:rPr>
          <w:rFonts w:ascii="宋体" w:hAnsi="宋体" w:eastAsia="宋体" w:cs="宋体"/>
          <w:color w:val="000000"/>
        </w:rPr>
        <w:t>；当</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两电表互换位置后，再闭合开关</w:t>
      </w:r>
      <w:r>
        <w:rPr>
          <w:rFonts w:ascii="Times New Roman" w:hAnsi="Times New Roman" w:eastAsia="Times New Roman" w:cs="Times New Roman"/>
          <w:color w:val="000000"/>
        </w:rPr>
        <w:t>S</w:t>
      </w:r>
      <w:r>
        <w:rPr>
          <w:rFonts w:ascii="宋体" w:hAnsi="宋体" w:eastAsia="宋体" w:cs="宋体"/>
          <w:color w:val="000000"/>
        </w:rPr>
        <w:t>，电路总功率为</w:t>
      </w:r>
      <w:r>
        <w:rPr>
          <w:rFonts w:ascii="Times New Roman" w:hAnsi="Times New Roman" w:eastAsia="Times New Roman" w:cs="Times New Roman"/>
          <w:i/>
          <w:color w:val="000000"/>
        </w:rPr>
        <w:t>P</w:t>
      </w:r>
      <w:r>
        <w:rPr>
          <w:color w:val="000000"/>
          <w:vertAlign w:val="subscript"/>
        </w:rPr>
        <w:t>2</w:t>
      </w:r>
      <w:r>
        <w:rPr>
          <w:rFonts w:ascii="宋体" w:hAnsi="宋体" w:eastAsia="宋体" w:cs="宋体"/>
          <w:color w:val="000000"/>
        </w:rPr>
        <w:t>。已知：</w:t>
      </w: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1</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3</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i/>
          <w:color w:val="000000"/>
        </w:rPr>
        <w:t>P</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color w:val="000000"/>
          <w:vertAlign w:val="subscript"/>
        </w:rPr>
        <w:t>2</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，则</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的阻值为</w:t>
      </w:r>
      <w:r>
        <w:rPr>
          <w:color w:val="000000"/>
        </w:rPr>
        <w:t>__________</w:t>
      </w:r>
      <w:r>
        <w:rPr>
          <w:rFonts w:ascii="Times New Roman" w:hAnsi="Times New Roman" w:eastAsia="Times New Roman" w:cs="Times New Roman"/>
          <w:color w:val="000000"/>
        </w:rPr>
        <w:t>Ω</w:t>
      </w:r>
      <w:r>
        <w:rPr>
          <w:rFonts w:ascii="宋体" w:hAnsi="宋体" w:eastAsia="宋体" w:cs="宋体"/>
          <w:color w:val="000000"/>
        </w:rPr>
        <w:t>；若现将电源与</w:t>
      </w:r>
      <w:r>
        <w:rPr>
          <w:rFonts w:ascii="Times New Roman" w:hAnsi="Times New Roman" w:eastAsia="Times New Roman" w:cs="Times New Roman"/>
          <w:i/>
          <w:color w:val="000000"/>
        </w:rPr>
        <w:t>b</w:t>
      </w:r>
      <w:r>
        <w:rPr>
          <w:rFonts w:ascii="宋体" w:hAnsi="宋体" w:eastAsia="宋体" w:cs="宋体"/>
          <w:color w:val="000000"/>
        </w:rPr>
        <w:t>处电流表位置互换，其他均不变，再闭合开关</w:t>
      </w:r>
      <w:r>
        <w:rPr>
          <w:rFonts w:ascii="Times New Roman" w:hAnsi="Times New Roman" w:eastAsia="Times New Roman" w:cs="Times New Roman"/>
          <w:color w:val="000000"/>
        </w:rPr>
        <w:t>S</w:t>
      </w:r>
      <w:r>
        <w:rPr>
          <w:rFonts w:ascii="宋体" w:hAnsi="宋体" w:eastAsia="宋体" w:cs="宋体"/>
          <w:color w:val="000000"/>
        </w:rPr>
        <w:t>，电路总功率为</w:t>
      </w:r>
      <w:r>
        <w:rPr>
          <w:color w:val="000000"/>
        </w:rPr>
        <w:t>________</w:t>
      </w:r>
      <w:r>
        <w:rPr>
          <w:rFonts w:ascii="Times New Roman" w:hAnsi="Times New Roman" w:eastAsia="Times New Roman" w:cs="Times New Roman"/>
          <w:color w:val="000000"/>
        </w:rPr>
        <w:t>W</w:t>
      </w:r>
      <w:r>
        <w:rPr>
          <w:rFonts w:ascii="宋体" w:hAnsi="宋体" w:eastAsia="宋体" w:cs="宋体"/>
          <w:color w:val="000000"/>
        </w:rPr>
        <w:t>。</w:t>
      </w:r>
    </w:p>
    <w:p w14:paraId="177AC685">
      <w:pPr>
        <w:spacing w:line="360" w:lineRule="auto"/>
        <w:jc w:val="left"/>
        <w:textAlignment w:val="center"/>
        <w:rPr>
          <w:color w:val="000000"/>
        </w:rPr>
      </w:pPr>
      <w:r>
        <w:rPr>
          <w:color w:val="000000"/>
        </w:rPr>
        <w:drawing>
          <wp:inline distT="0" distB="0" distL="114300" distR="114300">
            <wp:extent cx="1962150" cy="971550"/>
            <wp:effectExtent l="0" t="0" r="0" b="0"/>
            <wp:docPr id="418983252" name="图片 418983252"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983252" name="图片 418983252" descr="学科网(www.zxxk.com)--教育资源门户，提供试卷、教案、课件、论文、素材以及各类教学资源下载，还有大量而丰富的教学相关资讯！ dOIRD7MIOSHNAx1ODbqMbQ=="/>
                    <pic:cNvPicPr>
                      <a:picLocks noChangeAspect="1"/>
                    </pic:cNvPicPr>
                  </pic:nvPicPr>
                  <pic:blipFill>
                    <a:blip r:embed="rId33"/>
                    <a:stretch>
                      <a:fillRect/>
                    </a:stretch>
                  </pic:blipFill>
                  <pic:spPr>
                    <a:xfrm>
                      <a:off x="0" y="0"/>
                      <a:ext cx="1962150" cy="971550"/>
                    </a:xfrm>
                    <a:prstGeom prst="rect">
                      <a:avLst/>
                    </a:prstGeom>
                  </pic:spPr>
                </pic:pic>
              </a:graphicData>
            </a:graphic>
          </wp:inline>
        </w:drawing>
      </w:r>
    </w:p>
    <w:p w14:paraId="0D39E7E0">
      <w:pPr>
        <w:spacing w:line="360" w:lineRule="auto"/>
        <w:jc w:val="left"/>
        <w:textAlignment w:val="center"/>
        <w:rPr>
          <w:color w:val="000000"/>
        </w:rPr>
      </w:pPr>
      <w:r>
        <w:rPr>
          <w:rFonts w:ascii="宋体" w:hAnsi="宋体" w:eastAsia="宋体" w:cs="宋体"/>
          <w:b/>
          <w:color w:val="000000"/>
          <w:sz w:val="24"/>
        </w:rPr>
        <w:t>三、作图与实验探究题（本大题共</w:t>
      </w:r>
      <w:r>
        <w:rPr>
          <w:rFonts w:ascii="Times New Roman" w:hAnsi="Times New Roman" w:eastAsia="Times New Roman" w:cs="Times New Roman"/>
          <w:b/>
          <w:color w:val="000000"/>
          <w:sz w:val="24"/>
        </w:rPr>
        <w:t>5</w:t>
      </w:r>
      <w:r>
        <w:rPr>
          <w:rFonts w:ascii="宋体" w:hAnsi="宋体" w:eastAsia="宋体" w:cs="宋体"/>
          <w:b/>
          <w:color w:val="000000"/>
          <w:sz w:val="24"/>
        </w:rPr>
        <w:t>小题，</w:t>
      </w:r>
      <w:r>
        <w:rPr>
          <w:rFonts w:ascii="Times New Roman" w:hAnsi="Times New Roman" w:eastAsia="Times New Roman" w:cs="Times New Roman"/>
          <w:b/>
          <w:color w:val="000000"/>
          <w:sz w:val="24"/>
        </w:rPr>
        <w:t>19</w:t>
      </w:r>
      <w:r>
        <w:rPr>
          <w:rFonts w:ascii="宋体" w:hAnsi="宋体" w:eastAsia="宋体" w:cs="宋体"/>
          <w:b/>
          <w:color w:val="000000"/>
          <w:sz w:val="24"/>
        </w:rPr>
        <w:t>、</w:t>
      </w:r>
      <w:r>
        <w:rPr>
          <w:rFonts w:ascii="Times New Roman" w:hAnsi="Times New Roman" w:eastAsia="Times New Roman" w:cs="Times New Roman"/>
          <w:b/>
          <w:color w:val="000000"/>
          <w:sz w:val="24"/>
        </w:rPr>
        <w:t>20</w:t>
      </w:r>
      <w:r>
        <w:rPr>
          <w:rFonts w:ascii="宋体" w:hAnsi="宋体" w:eastAsia="宋体" w:cs="宋体"/>
          <w:b/>
          <w:color w:val="000000"/>
          <w:sz w:val="24"/>
        </w:rPr>
        <w:t>题每题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22</w:t>
      </w:r>
      <w:r>
        <w:rPr>
          <w:rFonts w:ascii="宋体" w:hAnsi="宋体" w:eastAsia="宋体" w:cs="宋体"/>
          <w:b/>
          <w:color w:val="000000"/>
          <w:sz w:val="24"/>
        </w:rPr>
        <w:t>、</w:t>
      </w:r>
      <w:r>
        <w:rPr>
          <w:rFonts w:ascii="Times New Roman" w:hAnsi="Times New Roman" w:eastAsia="Times New Roman" w:cs="Times New Roman"/>
          <w:b/>
          <w:color w:val="000000"/>
          <w:sz w:val="24"/>
        </w:rPr>
        <w:t>23</w:t>
      </w:r>
      <w:r>
        <w:rPr>
          <w:rFonts w:ascii="宋体" w:hAnsi="宋体" w:eastAsia="宋体" w:cs="宋体"/>
          <w:b/>
          <w:color w:val="000000"/>
          <w:sz w:val="24"/>
        </w:rPr>
        <w:t>题每题</w:t>
      </w:r>
      <w:r>
        <w:rPr>
          <w:rFonts w:ascii="Times New Roman" w:hAnsi="Times New Roman" w:eastAsia="Times New Roman" w:cs="Times New Roman"/>
          <w:b/>
          <w:color w:val="000000"/>
          <w:sz w:val="24"/>
        </w:rPr>
        <w:t>6</w:t>
      </w:r>
      <w:r>
        <w:rPr>
          <w:rFonts w:ascii="宋体" w:hAnsi="宋体" w:eastAsia="宋体" w:cs="宋体"/>
          <w:b/>
          <w:color w:val="000000"/>
          <w:sz w:val="24"/>
        </w:rPr>
        <w:t>分，其中</w:t>
      </w:r>
      <w:r>
        <w:rPr>
          <w:rFonts w:ascii="Times New Roman" w:hAnsi="Times New Roman" w:eastAsia="Times New Roman" w:cs="Times New Roman"/>
          <w:b/>
          <w:color w:val="000000"/>
          <w:sz w:val="24"/>
        </w:rPr>
        <w:t>21</w:t>
      </w:r>
      <w:r>
        <w:rPr>
          <w:rFonts w:ascii="宋体" w:hAnsi="宋体" w:eastAsia="宋体" w:cs="宋体"/>
          <w:b/>
          <w:color w:val="000000"/>
          <w:sz w:val="24"/>
        </w:rPr>
        <w:t>题第</w:t>
      </w:r>
      <w:r>
        <w:rPr>
          <w:rFonts w:ascii="Times New Roman" w:hAnsi="Times New Roman" w:eastAsia="Times New Roman" w:cs="Times New Roman"/>
          <w:b/>
          <w:color w:val="000000"/>
          <w:sz w:val="24"/>
        </w:rPr>
        <w:t>1</w:t>
      </w:r>
      <w:r>
        <w:rPr>
          <w:rFonts w:ascii="宋体" w:hAnsi="宋体" w:eastAsia="宋体" w:cs="宋体"/>
          <w:b/>
          <w:color w:val="000000"/>
          <w:sz w:val="24"/>
        </w:rPr>
        <w:t>、</w:t>
      </w:r>
      <w:r>
        <w:rPr>
          <w:rFonts w:ascii="Times New Roman" w:hAnsi="Times New Roman" w:eastAsia="Times New Roman" w:cs="Times New Roman"/>
          <w:b/>
          <w:color w:val="000000"/>
          <w:sz w:val="24"/>
        </w:rPr>
        <w:t>2</w:t>
      </w:r>
      <w:r>
        <w:rPr>
          <w:rFonts w:ascii="宋体" w:hAnsi="宋体" w:eastAsia="宋体" w:cs="宋体"/>
          <w:b/>
          <w:color w:val="000000"/>
          <w:sz w:val="24"/>
        </w:rPr>
        <w:t>空各</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1B5AC6BD">
      <w:pPr>
        <w:spacing w:line="360" w:lineRule="auto"/>
        <w:jc w:val="left"/>
        <w:textAlignment w:val="center"/>
        <w:rPr>
          <w:color w:val="000000"/>
        </w:rPr>
      </w:pPr>
      <w:r>
        <w:rPr>
          <w:color w:val="000000"/>
        </w:rPr>
        <w:t xml:space="preserve">19. </w:t>
      </w:r>
      <w:r>
        <w:rPr>
          <w:rFonts w:ascii="宋体" w:hAnsi="宋体" w:eastAsia="宋体" w:cs="宋体"/>
          <w:color w:val="000000"/>
        </w:rPr>
        <w:t>如图所示，两物体位于地球两极上，画出两物体所受重力的示意图。（其中</w:t>
      </w:r>
      <w:r>
        <w:rPr>
          <w:rFonts w:ascii="Times New Roman" w:hAnsi="Times New Roman" w:eastAsia="Times New Roman" w:cs="Times New Roman"/>
          <w:i/>
          <w:color w:val="000000"/>
        </w:rPr>
        <w:t>O</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O</w:t>
      </w:r>
      <w:r>
        <w:rPr>
          <w:color w:val="000000"/>
          <w:vertAlign w:val="subscript"/>
        </w:rPr>
        <w:t>2</w:t>
      </w:r>
      <w:r>
        <w:rPr>
          <w:rFonts w:ascii="宋体" w:hAnsi="宋体" w:eastAsia="宋体" w:cs="宋体"/>
          <w:color w:val="000000"/>
        </w:rPr>
        <w:t>为两物体重心，</w:t>
      </w:r>
      <w:r>
        <w:rPr>
          <w:rFonts w:ascii="Times New Roman" w:hAnsi="Times New Roman" w:eastAsia="Times New Roman" w:cs="Times New Roman"/>
          <w:i/>
          <w:color w:val="000000"/>
        </w:rPr>
        <w:t>O</w:t>
      </w:r>
      <w:r>
        <w:rPr>
          <w:rFonts w:ascii="宋体" w:hAnsi="宋体" w:eastAsia="宋体" w:cs="宋体"/>
          <w:color w:val="000000"/>
        </w:rPr>
        <w:t>为地心）</w:t>
      </w:r>
    </w:p>
    <w:p w14:paraId="7B58D3E9">
      <w:pPr>
        <w:spacing w:line="360" w:lineRule="auto"/>
        <w:jc w:val="left"/>
        <w:textAlignment w:val="center"/>
        <w:rPr>
          <w:color w:val="000000"/>
        </w:rPr>
      </w:pPr>
      <w:r>
        <w:rPr>
          <w:color w:val="000000"/>
        </w:rPr>
        <w:drawing>
          <wp:inline distT="0" distB="0" distL="114300" distR="114300">
            <wp:extent cx="1152525" cy="1333500"/>
            <wp:effectExtent l="0" t="0" r="0" b="0"/>
            <wp:docPr id="100045" name="图片 10004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dOIRD7MIOSHNAx1ODbqMbQ=="/>
                    <pic:cNvPicPr>
                      <a:picLocks noChangeAspect="1"/>
                    </pic:cNvPicPr>
                  </pic:nvPicPr>
                  <pic:blipFill>
                    <a:blip r:embed="rId34"/>
                    <a:stretch>
                      <a:fillRect/>
                    </a:stretch>
                  </pic:blipFill>
                  <pic:spPr>
                    <a:xfrm>
                      <a:off x="0" y="0"/>
                      <a:ext cx="1152525" cy="1333500"/>
                    </a:xfrm>
                    <a:prstGeom prst="rect">
                      <a:avLst/>
                    </a:prstGeom>
                  </pic:spPr>
                </pic:pic>
              </a:graphicData>
            </a:graphic>
          </wp:inline>
        </w:drawing>
      </w:r>
    </w:p>
    <w:p w14:paraId="6BE23961">
      <w:pPr>
        <w:spacing w:line="360" w:lineRule="auto"/>
        <w:jc w:val="left"/>
        <w:textAlignment w:val="center"/>
        <w:rPr>
          <w:color w:val="000000"/>
        </w:rPr>
      </w:pPr>
      <w:r>
        <w:rPr>
          <w:color w:val="000000"/>
        </w:rPr>
        <w:t xml:space="preserve">20. </w:t>
      </w:r>
      <w:r>
        <w:rPr>
          <w:rFonts w:ascii="宋体" w:hAnsi="宋体" w:eastAsia="宋体" w:cs="宋体"/>
          <w:color w:val="000000"/>
        </w:rPr>
        <w:t>如图所示，图</w:t>
      </w:r>
      <w:r>
        <w:rPr>
          <w:rFonts w:ascii="Times New Roman" w:hAnsi="Times New Roman" w:eastAsia="Times New Roman" w:cs="Times New Roman"/>
          <w:color w:val="000000"/>
        </w:rPr>
        <w:t>1</w:t>
      </w:r>
      <w:r>
        <w:rPr>
          <w:rFonts w:ascii="宋体" w:hAnsi="宋体" w:eastAsia="宋体" w:cs="宋体"/>
          <w:color w:val="000000"/>
        </w:rPr>
        <w:t>是人在岸边观察水中鱼时的情景，在图</w:t>
      </w:r>
      <w:r>
        <w:rPr>
          <w:rFonts w:ascii="Times New Roman" w:hAnsi="Times New Roman" w:eastAsia="Times New Roman" w:cs="Times New Roman"/>
          <w:color w:val="000000"/>
        </w:rPr>
        <w:t>2</w:t>
      </w:r>
      <w:r>
        <w:rPr>
          <w:rFonts w:ascii="宋体" w:hAnsi="宋体" w:eastAsia="宋体" w:cs="宋体"/>
          <w:color w:val="000000"/>
        </w:rPr>
        <w:t>中完成光路图。（其中</w:t>
      </w:r>
      <w:r>
        <w:rPr>
          <w:rFonts w:ascii="Times New Roman" w:hAnsi="Times New Roman" w:eastAsia="Times New Roman" w:cs="Times New Roman"/>
          <w:i/>
          <w:color w:val="000000"/>
        </w:rPr>
        <w:t>A</w:t>
      </w:r>
      <w:r>
        <w:rPr>
          <w:rFonts w:ascii="宋体" w:hAnsi="宋体" w:eastAsia="宋体" w:cs="宋体"/>
          <w:color w:val="000000"/>
        </w:rPr>
        <w:t>表示鱼的位置，</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宋体" w:hAnsi="宋体" w:eastAsia="宋体" w:cs="宋体"/>
          <w:color w:val="000000"/>
        </w:rPr>
        <w:t>表示鱼像的位置，</w:t>
      </w:r>
      <w:r>
        <w:rPr>
          <w:rFonts w:ascii="Times New Roman" w:hAnsi="Times New Roman" w:eastAsia="Times New Roman" w:cs="Times New Roman"/>
          <w:i/>
          <w:color w:val="000000"/>
        </w:rPr>
        <w:t>B</w:t>
      </w:r>
      <w:r>
        <w:rPr>
          <w:rFonts w:ascii="宋体" w:hAnsi="宋体" w:eastAsia="宋体" w:cs="宋体"/>
          <w:color w:val="000000"/>
        </w:rPr>
        <w:t>表示人眼位置，可以不画法线，保留作图痕迹）</w:t>
      </w:r>
    </w:p>
    <w:p w14:paraId="54E73E97">
      <w:pPr>
        <w:spacing w:line="360" w:lineRule="auto"/>
        <w:jc w:val="left"/>
        <w:textAlignment w:val="center"/>
        <w:rPr>
          <w:color w:val="000000"/>
        </w:rPr>
      </w:pPr>
      <w:r>
        <w:rPr>
          <w:color w:val="000000"/>
        </w:rPr>
        <w:drawing>
          <wp:inline distT="0" distB="0" distL="114300" distR="114300">
            <wp:extent cx="3733800" cy="1447800"/>
            <wp:effectExtent l="0" t="0" r="0" b="0"/>
            <wp:docPr id="100047" name="图片 10004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dOIRD7MIOSHNAx1ODbqMbQ=="/>
                    <pic:cNvPicPr>
                      <a:picLocks noChangeAspect="1"/>
                    </pic:cNvPicPr>
                  </pic:nvPicPr>
                  <pic:blipFill>
                    <a:blip r:embed="rId35"/>
                    <a:stretch>
                      <a:fillRect/>
                    </a:stretch>
                  </pic:blipFill>
                  <pic:spPr>
                    <a:xfrm>
                      <a:off x="0" y="0"/>
                      <a:ext cx="3733800" cy="1447800"/>
                    </a:xfrm>
                    <a:prstGeom prst="rect">
                      <a:avLst/>
                    </a:prstGeom>
                  </pic:spPr>
                </pic:pic>
              </a:graphicData>
            </a:graphic>
          </wp:inline>
        </w:drawing>
      </w:r>
    </w:p>
    <w:p w14:paraId="615DB80D">
      <w:pPr>
        <w:spacing w:line="360" w:lineRule="auto"/>
        <w:jc w:val="left"/>
        <w:textAlignment w:val="center"/>
        <w:rPr>
          <w:color w:val="000000"/>
        </w:rPr>
      </w:pPr>
      <w:r>
        <w:rPr>
          <w:color w:val="000000"/>
        </w:rPr>
        <w:t xml:space="preserve">21. </w:t>
      </w:r>
      <w:r>
        <w:rPr>
          <w:rFonts w:ascii="宋体" w:hAnsi="宋体" w:eastAsia="宋体" w:cs="宋体"/>
          <w:color w:val="000000"/>
        </w:rPr>
        <w:t>用图甲所示装置测量“小车运动的平均速度”，每次实验小车都从斜面顶端自由释放，金属片可置于斜面的任意位置，用刻度尺测量路程，停表测量时间，图乙是第</w:t>
      </w:r>
      <w:r>
        <w:rPr>
          <w:rFonts w:ascii="Times New Roman" w:hAnsi="Times New Roman" w:eastAsia="Times New Roman" w:cs="Times New Roman"/>
          <w:color w:val="000000"/>
        </w:rPr>
        <w:t>5</w:t>
      </w:r>
      <w:r>
        <w:rPr>
          <w:rFonts w:ascii="宋体" w:hAnsi="宋体" w:eastAsia="宋体" w:cs="宋体"/>
          <w:color w:val="000000"/>
        </w:rPr>
        <w:t>次记录的时间。下表是实验中收集的数据。</w:t>
      </w:r>
    </w:p>
    <w:p w14:paraId="2826F71A">
      <w:pPr>
        <w:spacing w:line="360" w:lineRule="auto"/>
        <w:jc w:val="left"/>
        <w:textAlignment w:val="center"/>
        <w:rPr>
          <w:color w:val="000000"/>
        </w:rPr>
      </w:pPr>
      <w:r>
        <w:rPr>
          <w:color w:val="000000"/>
        </w:rPr>
        <w:drawing>
          <wp:inline distT="0" distB="0" distL="114300" distR="114300">
            <wp:extent cx="4829175" cy="1704975"/>
            <wp:effectExtent l="0" t="0" r="0" b="0"/>
            <wp:docPr id="100049" name="图片 10004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dOIRD7MIOSHNAx1ODbqMbQ=="/>
                    <pic:cNvPicPr>
                      <a:picLocks noChangeAspect="1"/>
                    </pic:cNvPicPr>
                  </pic:nvPicPr>
                  <pic:blipFill>
                    <a:blip r:embed="rId36"/>
                    <a:stretch>
                      <a:fillRect/>
                    </a:stretch>
                  </pic:blipFill>
                  <pic:spPr>
                    <a:xfrm>
                      <a:off x="0" y="0"/>
                      <a:ext cx="4829175" cy="1704975"/>
                    </a:xfrm>
                    <a:prstGeom prst="rect">
                      <a:avLst/>
                    </a:prstGeom>
                  </pic:spPr>
                </pic:pic>
              </a:graphicData>
            </a:graphic>
          </wp:inline>
        </w:drawing>
      </w:r>
    </w:p>
    <w:tbl>
      <w:tblPr>
        <w:tblStyle w:val="4"/>
        <w:tblW w:w="62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84"/>
        <w:gridCol w:w="887"/>
        <w:gridCol w:w="887"/>
        <w:gridCol w:w="887"/>
        <w:gridCol w:w="887"/>
        <w:gridCol w:w="1008"/>
      </w:tblGrid>
      <w:tr w14:paraId="08801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496BC8">
            <w:pPr>
              <w:spacing w:line="360" w:lineRule="auto"/>
              <w:jc w:val="left"/>
              <w:textAlignment w:val="center"/>
              <w:rPr>
                <w:color w:val="000000"/>
              </w:rPr>
            </w:pPr>
            <w:r>
              <w:rPr>
                <w:rFonts w:ascii="宋体" w:hAnsi="宋体" w:eastAsia="宋体" w:cs="宋体"/>
                <w:color w:val="000000"/>
              </w:rPr>
              <w:t>实验次数</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D0F0B0">
            <w:pPr>
              <w:spacing w:line="360" w:lineRule="auto"/>
              <w:jc w:val="left"/>
              <w:textAlignment w:val="center"/>
              <w:rPr>
                <w:color w:val="000000"/>
              </w:rPr>
            </w:pPr>
            <w:r>
              <w:rPr>
                <w:rFonts w:ascii="Times New Roman" w:hAnsi="Times New Roman" w:eastAsia="Times New Roman" w:cs="Times New Roman"/>
                <w:color w:val="000000"/>
              </w:rPr>
              <w:t>1</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F4C5B1">
            <w:pPr>
              <w:spacing w:line="360" w:lineRule="auto"/>
              <w:jc w:val="left"/>
              <w:textAlignment w:val="center"/>
              <w:rPr>
                <w:color w:val="000000"/>
              </w:rPr>
            </w:pPr>
            <w:r>
              <w:rPr>
                <w:rFonts w:ascii="Times New Roman" w:hAnsi="Times New Roman" w:eastAsia="Times New Roman" w:cs="Times New Roman"/>
                <w:color w:val="000000"/>
              </w:rPr>
              <w:t>2</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5D52D6">
            <w:pPr>
              <w:spacing w:line="360" w:lineRule="auto"/>
              <w:jc w:val="left"/>
              <w:textAlignment w:val="center"/>
              <w:rPr>
                <w:color w:val="000000"/>
              </w:rPr>
            </w:pPr>
            <w:r>
              <w:rPr>
                <w:rFonts w:ascii="Times New Roman" w:hAnsi="Times New Roman" w:eastAsia="Times New Roman" w:cs="Times New Roman"/>
                <w:color w:val="000000"/>
              </w:rPr>
              <w:t>3</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772676">
            <w:pPr>
              <w:spacing w:line="360" w:lineRule="auto"/>
              <w:jc w:val="left"/>
              <w:textAlignment w:val="center"/>
              <w:rPr>
                <w:color w:val="000000"/>
              </w:rPr>
            </w:pPr>
            <w:r>
              <w:rPr>
                <w:rFonts w:ascii="Times New Roman" w:hAnsi="Times New Roman" w:eastAsia="Times New Roman" w:cs="Times New Roman"/>
                <w:color w:val="000000"/>
              </w:rPr>
              <w:t>4</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0AF07B">
            <w:pPr>
              <w:spacing w:line="360" w:lineRule="auto"/>
              <w:jc w:val="left"/>
              <w:textAlignment w:val="center"/>
              <w:rPr>
                <w:color w:val="000000"/>
              </w:rPr>
            </w:pPr>
            <w:r>
              <w:rPr>
                <w:rFonts w:ascii="Times New Roman" w:hAnsi="Times New Roman" w:eastAsia="Times New Roman" w:cs="Times New Roman"/>
                <w:color w:val="000000"/>
              </w:rPr>
              <w:t>5</w:t>
            </w:r>
          </w:p>
        </w:tc>
      </w:tr>
      <w:tr w14:paraId="66B23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44AD68">
            <w:pPr>
              <w:spacing w:line="360" w:lineRule="auto"/>
              <w:jc w:val="left"/>
              <w:textAlignment w:val="center"/>
              <w:rPr>
                <w:color w:val="000000"/>
              </w:rPr>
            </w:pPr>
            <w:r>
              <w:rPr>
                <w:rFonts w:ascii="宋体" w:hAnsi="宋体" w:eastAsia="宋体" w:cs="宋体"/>
                <w:color w:val="000000"/>
              </w:rPr>
              <w:t>路程</w:t>
            </w:r>
            <w:r>
              <w:rPr>
                <w:rFonts w:ascii="Times New Roman" w:hAnsi="Times New Roman" w:eastAsia="Times New Roman" w:cs="Times New Roman"/>
                <w:i/>
                <w:color w:val="000000"/>
              </w:rPr>
              <w:t>s</w:t>
            </w:r>
            <w:r>
              <w:rPr>
                <w:rFonts w:ascii="Times New Roman" w:hAnsi="Times New Roman" w:eastAsia="Times New Roman" w:cs="Times New Roman"/>
                <w:color w:val="000000"/>
              </w:rPr>
              <w:t>/cm</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108B6B">
            <w:pPr>
              <w:spacing w:line="360" w:lineRule="auto"/>
              <w:jc w:val="left"/>
              <w:textAlignment w:val="center"/>
              <w:rPr>
                <w:color w:val="000000"/>
              </w:rPr>
            </w:pPr>
            <w:r>
              <w:rPr>
                <w:rFonts w:ascii="Times New Roman" w:hAnsi="Times New Roman" w:eastAsia="Times New Roman" w:cs="Times New Roman"/>
                <w:color w:val="000000"/>
              </w:rPr>
              <w:t>20</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9A01E2">
            <w:pPr>
              <w:spacing w:line="360" w:lineRule="auto"/>
              <w:jc w:val="left"/>
              <w:textAlignment w:val="center"/>
              <w:rPr>
                <w:color w:val="000000"/>
              </w:rPr>
            </w:pPr>
            <w:r>
              <w:rPr>
                <w:rFonts w:ascii="Times New Roman" w:hAnsi="Times New Roman" w:eastAsia="Times New Roman" w:cs="Times New Roman"/>
                <w:color w:val="000000"/>
              </w:rPr>
              <w:t>40</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66FDEB">
            <w:pPr>
              <w:spacing w:line="360" w:lineRule="auto"/>
              <w:jc w:val="left"/>
              <w:textAlignment w:val="center"/>
              <w:rPr>
                <w:color w:val="000000"/>
              </w:rPr>
            </w:pPr>
            <w:r>
              <w:rPr>
                <w:rFonts w:ascii="Times New Roman" w:hAnsi="Times New Roman" w:eastAsia="Times New Roman" w:cs="Times New Roman"/>
                <w:color w:val="000000"/>
              </w:rPr>
              <w:t>60</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5412F9">
            <w:pPr>
              <w:spacing w:line="360" w:lineRule="auto"/>
              <w:jc w:val="left"/>
              <w:textAlignment w:val="center"/>
              <w:rPr>
                <w:color w:val="000000"/>
              </w:rPr>
            </w:pPr>
            <w:r>
              <w:rPr>
                <w:rFonts w:ascii="Times New Roman" w:hAnsi="Times New Roman" w:eastAsia="Times New Roman" w:cs="Times New Roman"/>
                <w:color w:val="000000"/>
              </w:rPr>
              <w:t>80</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84E35E">
            <w:pPr>
              <w:spacing w:line="360" w:lineRule="auto"/>
              <w:jc w:val="left"/>
              <w:textAlignment w:val="center"/>
              <w:rPr>
                <w:color w:val="000000"/>
              </w:rPr>
            </w:pPr>
            <w:r>
              <w:rPr>
                <w:rFonts w:ascii="Times New Roman" w:hAnsi="Times New Roman" w:eastAsia="Times New Roman" w:cs="Times New Roman"/>
                <w:color w:val="000000"/>
              </w:rPr>
              <w:t>100</w:t>
            </w:r>
          </w:p>
        </w:tc>
      </w:tr>
      <w:tr w14:paraId="47726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07F90F">
            <w:pPr>
              <w:spacing w:line="360" w:lineRule="auto"/>
              <w:jc w:val="left"/>
              <w:textAlignment w:val="center"/>
              <w:rPr>
                <w:color w:val="000000"/>
              </w:rPr>
            </w:pPr>
            <w:r>
              <w:rPr>
                <w:rFonts w:ascii="宋体" w:hAnsi="宋体" w:eastAsia="宋体" w:cs="宋体"/>
                <w:color w:val="000000"/>
              </w:rPr>
              <w:t>时间</w:t>
            </w:r>
            <w:r>
              <w:rPr>
                <w:rFonts w:ascii="Times New Roman" w:hAnsi="Times New Roman" w:eastAsia="Times New Roman" w:cs="Times New Roman"/>
                <w:i/>
                <w:color w:val="000000"/>
              </w:rPr>
              <w:t>t</w:t>
            </w:r>
            <w:r>
              <w:rPr>
                <w:rFonts w:ascii="Times New Roman" w:hAnsi="Times New Roman" w:eastAsia="Times New Roman" w:cs="Times New Roman"/>
                <w:color w:val="000000"/>
              </w:rPr>
              <w:t>/s</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3EFE7F">
            <w:pPr>
              <w:spacing w:line="360" w:lineRule="auto"/>
              <w:jc w:val="left"/>
              <w:textAlignment w:val="center"/>
              <w:rPr>
                <w:color w:val="000000"/>
              </w:rPr>
            </w:pPr>
            <w:r>
              <w:rPr>
                <w:rFonts w:ascii="Times New Roman" w:hAnsi="Times New Roman" w:eastAsia="Times New Roman" w:cs="Times New Roman"/>
                <w:color w:val="000000"/>
              </w:rPr>
              <w:t>2.0</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E7FBEC">
            <w:pPr>
              <w:spacing w:line="360" w:lineRule="auto"/>
              <w:jc w:val="left"/>
              <w:textAlignment w:val="center"/>
              <w:rPr>
                <w:color w:val="000000"/>
              </w:rPr>
            </w:pPr>
            <w:r>
              <w:rPr>
                <w:rFonts w:ascii="Times New Roman" w:hAnsi="Times New Roman" w:eastAsia="Times New Roman" w:cs="Times New Roman"/>
                <w:color w:val="000000"/>
              </w:rPr>
              <w:t>2.8</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EA9713">
            <w:pPr>
              <w:spacing w:line="360" w:lineRule="auto"/>
              <w:jc w:val="left"/>
              <w:textAlignment w:val="center"/>
              <w:rPr>
                <w:color w:val="000000"/>
              </w:rPr>
            </w:pPr>
            <w:r>
              <w:rPr>
                <w:rFonts w:ascii="Times New Roman" w:hAnsi="Times New Roman" w:eastAsia="Times New Roman" w:cs="Times New Roman"/>
                <w:color w:val="000000"/>
              </w:rPr>
              <w:t>3.5</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30B44A">
            <w:pPr>
              <w:spacing w:line="360" w:lineRule="auto"/>
              <w:jc w:val="left"/>
              <w:textAlignment w:val="center"/>
              <w:rPr>
                <w:color w:val="000000"/>
              </w:rPr>
            </w:pPr>
            <w:r>
              <w:rPr>
                <w:rFonts w:ascii="Times New Roman" w:hAnsi="Times New Roman" w:eastAsia="Times New Roman" w:cs="Times New Roman"/>
                <w:color w:val="000000"/>
              </w:rPr>
              <w:t>4.0</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B2C8A7">
            <w:pPr>
              <w:spacing w:line="360" w:lineRule="auto"/>
              <w:jc w:val="left"/>
              <w:textAlignment w:val="center"/>
              <w:rPr>
                <w:color w:val="000000"/>
              </w:rPr>
            </w:pPr>
            <w:r>
              <w:rPr>
                <w:color w:val="000000"/>
              </w:rPr>
              <w:br w:type="textWrapping"/>
            </w:r>
          </w:p>
        </w:tc>
      </w:tr>
    </w:tbl>
    <w:p w14:paraId="3CF6E102">
      <w:pPr>
        <w:spacing w:line="360" w:lineRule="auto"/>
        <w:jc w:val="left"/>
        <w:textAlignment w:val="center"/>
        <w:rPr>
          <w:color w:val="000000"/>
        </w:rPr>
      </w:pPr>
    </w:p>
    <w:p w14:paraId="5881BC64">
      <w:pPr>
        <w:spacing w:line="360" w:lineRule="auto"/>
        <w:jc w:val="left"/>
        <w:textAlignment w:val="center"/>
        <w:rPr>
          <w:color w:val="000000"/>
        </w:rPr>
      </w:pPr>
      <w:r>
        <w:rPr>
          <w:color w:val="000000"/>
        </w:rPr>
        <w:t>（1）</w:t>
      </w:r>
      <w:r>
        <w:rPr>
          <w:rFonts w:ascii="宋体" w:hAnsi="宋体" w:eastAsia="宋体" w:cs="宋体"/>
          <w:color w:val="000000"/>
        </w:rPr>
        <w:t>表格空白处的时间为</w:t>
      </w:r>
      <w:r>
        <w:rPr>
          <w:color w:val="000000"/>
        </w:rPr>
        <w:t>_________</w:t>
      </w:r>
      <w:r>
        <w:rPr>
          <w:rFonts w:ascii="Times New Roman" w:hAnsi="Times New Roman" w:eastAsia="Times New Roman" w:cs="Times New Roman"/>
          <w:color w:val="000000"/>
        </w:rPr>
        <w:t>s</w:t>
      </w:r>
      <w:r>
        <w:rPr>
          <w:rFonts w:ascii="宋体" w:hAnsi="宋体" w:eastAsia="宋体" w:cs="宋体"/>
          <w:color w:val="000000"/>
        </w:rPr>
        <w:t>；</w:t>
      </w:r>
    </w:p>
    <w:p w14:paraId="73627768">
      <w:pPr>
        <w:spacing w:line="360" w:lineRule="auto"/>
        <w:jc w:val="left"/>
        <w:textAlignment w:val="center"/>
        <w:rPr>
          <w:color w:val="000000"/>
        </w:rPr>
      </w:pPr>
      <w:r>
        <w:rPr>
          <w:color w:val="000000"/>
        </w:rPr>
        <w:t>（2）</w:t>
      </w:r>
      <w:r>
        <w:rPr>
          <w:rFonts w:ascii="宋体" w:hAnsi="宋体" w:eastAsia="宋体" w:cs="宋体"/>
          <w:color w:val="000000"/>
        </w:rPr>
        <w:t>根据上表数据，可判断小车在斜面下滑的过程中做</w:t>
      </w:r>
      <w:r>
        <w:rPr>
          <w:color w:val="000000"/>
        </w:rPr>
        <w:t>__________</w:t>
      </w:r>
      <w:r>
        <w:rPr>
          <w:rFonts w:ascii="宋体" w:hAnsi="宋体" w:eastAsia="宋体" w:cs="宋体"/>
          <w:color w:val="000000"/>
        </w:rPr>
        <w:t>直线运动；</w:t>
      </w:r>
    </w:p>
    <w:p w14:paraId="3284D908">
      <w:pPr>
        <w:spacing w:line="360" w:lineRule="auto"/>
        <w:jc w:val="left"/>
        <w:textAlignment w:val="center"/>
        <w:rPr>
          <w:color w:val="000000"/>
        </w:rPr>
      </w:pPr>
      <w:r>
        <w:rPr>
          <w:color w:val="000000"/>
        </w:rPr>
        <w:t>（3）</w:t>
      </w:r>
      <w:r>
        <w:rPr>
          <w:rFonts w:ascii="宋体" w:hAnsi="宋体" w:eastAsia="宋体" w:cs="宋体"/>
          <w:color w:val="000000"/>
        </w:rPr>
        <w:t>利用表格中数据，计算小车在第</w:t>
      </w:r>
      <w:r>
        <w:rPr>
          <w:rFonts w:ascii="Times New Roman" w:hAnsi="Times New Roman" w:eastAsia="Times New Roman" w:cs="Times New Roman"/>
          <w:color w:val="000000"/>
        </w:rPr>
        <w:t>5</w:t>
      </w:r>
      <w:r>
        <w:rPr>
          <w:rFonts w:ascii="宋体" w:hAnsi="宋体" w:eastAsia="宋体" w:cs="宋体"/>
          <w:color w:val="000000"/>
        </w:rPr>
        <w:t>次实验的平均速度为</w:t>
      </w:r>
      <w:r>
        <w:rPr>
          <w:color w:val="000000"/>
        </w:rPr>
        <w:t>__________</w:t>
      </w:r>
      <w:r>
        <w:rPr>
          <w:rFonts w:ascii="Times New Roman" w:hAnsi="Times New Roman" w:eastAsia="Times New Roman" w:cs="Times New Roman"/>
          <w:color w:val="000000"/>
        </w:rPr>
        <w:t xml:space="preserve"> m/s</w:t>
      </w:r>
      <w:r>
        <w:rPr>
          <w:rFonts w:ascii="宋体" w:hAnsi="宋体" w:eastAsia="宋体" w:cs="宋体"/>
          <w:color w:val="000000"/>
        </w:rPr>
        <w:t>（保留两位小数）。</w:t>
      </w:r>
    </w:p>
    <w:p w14:paraId="0EB1C870">
      <w:pPr>
        <w:spacing w:line="360" w:lineRule="auto"/>
        <w:jc w:val="left"/>
        <w:textAlignment w:val="center"/>
        <w:rPr>
          <w:color w:val="000000"/>
        </w:rPr>
      </w:pPr>
      <w:r>
        <w:rPr>
          <w:color w:val="000000"/>
        </w:rPr>
        <w:t xml:space="preserve">22. </w:t>
      </w:r>
      <w:r>
        <w:rPr>
          <w:rFonts w:ascii="宋体" w:hAnsi="宋体" w:eastAsia="宋体" w:cs="宋体"/>
          <w:color w:val="000000"/>
        </w:rPr>
        <w:t>某科创小组用图甲所示的实验装置探究“水沸腾前后温度变化的特点”。</w:t>
      </w:r>
    </w:p>
    <w:tbl>
      <w:tblPr>
        <w:tblStyle w:val="4"/>
        <w:tblW w:w="55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08"/>
        <w:gridCol w:w="539"/>
        <w:gridCol w:w="554"/>
        <w:gridCol w:w="539"/>
        <w:gridCol w:w="524"/>
        <w:gridCol w:w="554"/>
        <w:gridCol w:w="613"/>
        <w:gridCol w:w="509"/>
        <w:gridCol w:w="510"/>
      </w:tblGrid>
      <w:tr w14:paraId="5D9B7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8E2C45">
            <w:pPr>
              <w:spacing w:line="360" w:lineRule="auto"/>
              <w:jc w:val="center"/>
              <w:textAlignment w:val="center"/>
              <w:rPr>
                <w:color w:val="000000"/>
              </w:rPr>
            </w:pPr>
            <w:r>
              <w:rPr>
                <w:rFonts w:ascii="宋体" w:hAnsi="宋体" w:eastAsia="宋体" w:cs="宋体"/>
                <w:color w:val="000000"/>
              </w:rPr>
              <w:t>时间</w:t>
            </w:r>
            <w:r>
              <w:rPr>
                <w:rFonts w:ascii="Times New Roman" w:hAnsi="Times New Roman" w:eastAsia="Times New Roman" w:cs="Times New Roman"/>
                <w:color w:val="000000"/>
              </w:rPr>
              <w:t>/min</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271B94">
            <w:pPr>
              <w:spacing w:line="360" w:lineRule="auto"/>
              <w:jc w:val="center"/>
              <w:textAlignment w:val="center"/>
              <w:rPr>
                <w:color w:val="000000"/>
              </w:rPr>
            </w:pPr>
            <w:r>
              <w:rPr>
                <w:rFonts w:ascii="Times New Roman" w:hAnsi="Times New Roman" w:eastAsia="Times New Roman" w:cs="Times New Roman"/>
                <w:color w:val="000000"/>
              </w:rPr>
              <w:t>0</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BB4067">
            <w:pPr>
              <w:spacing w:line="360" w:lineRule="auto"/>
              <w:jc w:val="center"/>
              <w:textAlignment w:val="center"/>
              <w:rPr>
                <w:color w:val="000000"/>
              </w:rPr>
            </w:pPr>
            <w:r>
              <w:rPr>
                <w:rFonts w:ascii="Times New Roman" w:hAnsi="Times New Roman" w:eastAsia="Times New Roman" w:cs="Times New Roman"/>
                <w:color w:val="000000"/>
              </w:rPr>
              <w:t>1</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8606A4">
            <w:pPr>
              <w:spacing w:line="360" w:lineRule="auto"/>
              <w:jc w:val="center"/>
              <w:textAlignment w:val="center"/>
              <w:rPr>
                <w:color w:val="000000"/>
              </w:rPr>
            </w:pPr>
            <w:r>
              <w:rPr>
                <w:rFonts w:ascii="Times New Roman" w:hAnsi="Times New Roman" w:eastAsia="Times New Roman" w:cs="Times New Roman"/>
                <w:color w:val="000000"/>
              </w:rPr>
              <w:t>2</w:t>
            </w:r>
          </w:p>
        </w:tc>
        <w:tc>
          <w:tcPr>
            <w:tcW w:w="5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C594B7">
            <w:pPr>
              <w:spacing w:line="360" w:lineRule="auto"/>
              <w:jc w:val="center"/>
              <w:textAlignment w:val="center"/>
              <w:rPr>
                <w:color w:val="000000"/>
              </w:rPr>
            </w:pPr>
            <w:r>
              <w:rPr>
                <w:rFonts w:ascii="Times New Roman" w:hAnsi="Times New Roman" w:eastAsia="Times New Roman" w:cs="Times New Roman"/>
                <w:color w:val="000000"/>
              </w:rPr>
              <w:t>3</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0F8AA9">
            <w:pPr>
              <w:spacing w:line="360" w:lineRule="auto"/>
              <w:jc w:val="center"/>
              <w:textAlignment w:val="center"/>
              <w:rPr>
                <w:color w:val="000000"/>
              </w:rPr>
            </w:pPr>
            <w:r>
              <w:rPr>
                <w:rFonts w:ascii="Times New Roman" w:hAnsi="Times New Roman" w:eastAsia="Times New Roman" w:cs="Times New Roman"/>
                <w:color w:val="000000"/>
              </w:rPr>
              <w:t>4</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BCE9BE">
            <w:pPr>
              <w:spacing w:line="360" w:lineRule="auto"/>
              <w:jc w:val="center"/>
              <w:textAlignment w:val="center"/>
              <w:rPr>
                <w:color w:val="000000"/>
              </w:rPr>
            </w:pPr>
            <w:r>
              <w:rPr>
                <w:rFonts w:ascii="Times New Roman" w:hAnsi="Times New Roman" w:eastAsia="Times New Roman" w:cs="Times New Roman"/>
                <w:color w:val="000000"/>
              </w:rPr>
              <w:t>5</w:t>
            </w:r>
          </w:p>
        </w:tc>
        <w:tc>
          <w:tcPr>
            <w:tcW w:w="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7DFBC2">
            <w:pPr>
              <w:spacing w:line="360" w:lineRule="auto"/>
              <w:jc w:val="center"/>
              <w:textAlignment w:val="center"/>
              <w:rPr>
                <w:color w:val="000000"/>
              </w:rPr>
            </w:pPr>
            <w:r>
              <w:rPr>
                <w:rFonts w:ascii="Times New Roman" w:hAnsi="Times New Roman" w:eastAsia="Times New Roman" w:cs="Times New Roman"/>
                <w:color w:val="000000"/>
              </w:rPr>
              <w:t>6</w:t>
            </w:r>
          </w:p>
        </w:tc>
        <w:tc>
          <w:tcPr>
            <w:tcW w:w="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F06411">
            <w:pPr>
              <w:spacing w:line="360" w:lineRule="auto"/>
              <w:jc w:val="center"/>
              <w:textAlignment w:val="center"/>
              <w:rPr>
                <w:color w:val="000000"/>
              </w:rPr>
            </w:pPr>
            <w:r>
              <w:rPr>
                <w:rFonts w:ascii="Times New Roman" w:hAnsi="Times New Roman" w:eastAsia="Times New Roman" w:cs="Times New Roman"/>
                <w:color w:val="000000"/>
              </w:rPr>
              <w:t>7</w:t>
            </w:r>
          </w:p>
        </w:tc>
      </w:tr>
      <w:tr w14:paraId="18855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1C6D55">
            <w:pPr>
              <w:spacing w:line="360" w:lineRule="auto"/>
              <w:jc w:val="center"/>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DE50B0">
            <w:pPr>
              <w:spacing w:line="360" w:lineRule="auto"/>
              <w:jc w:val="center"/>
              <w:textAlignment w:val="center"/>
              <w:rPr>
                <w:color w:val="000000"/>
              </w:rPr>
            </w:pPr>
            <w:r>
              <w:rPr>
                <w:rFonts w:ascii="Times New Roman" w:hAnsi="Times New Roman" w:eastAsia="Times New Roman" w:cs="Times New Roman"/>
                <w:color w:val="000000"/>
              </w:rPr>
              <w:t>90</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9F3ABF">
            <w:pPr>
              <w:spacing w:line="360" w:lineRule="auto"/>
              <w:jc w:val="center"/>
              <w:textAlignment w:val="center"/>
              <w:rPr>
                <w:color w:val="000000"/>
              </w:rPr>
            </w:pPr>
            <w:r>
              <w:rPr>
                <w:rFonts w:ascii="Times New Roman" w:hAnsi="Times New Roman" w:eastAsia="Times New Roman" w:cs="Times New Roman"/>
                <w:color w:val="000000"/>
              </w:rPr>
              <w:t>92</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B25A16">
            <w:pPr>
              <w:spacing w:line="360" w:lineRule="auto"/>
              <w:jc w:val="center"/>
              <w:textAlignment w:val="center"/>
              <w:rPr>
                <w:color w:val="000000"/>
              </w:rPr>
            </w:pPr>
            <w:r>
              <w:rPr>
                <w:rFonts w:ascii="Times New Roman" w:hAnsi="Times New Roman" w:eastAsia="Times New Roman" w:cs="Times New Roman"/>
                <w:color w:val="000000"/>
              </w:rPr>
              <w:t>94</w:t>
            </w:r>
          </w:p>
        </w:tc>
        <w:tc>
          <w:tcPr>
            <w:tcW w:w="5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E45A2D">
            <w:pPr>
              <w:spacing w:line="360" w:lineRule="auto"/>
              <w:jc w:val="center"/>
              <w:textAlignment w:val="center"/>
              <w:rPr>
                <w:color w:val="000000"/>
              </w:rPr>
            </w:pPr>
            <w:r>
              <w:rPr>
                <w:rFonts w:ascii="Times New Roman" w:hAnsi="Times New Roman" w:eastAsia="Times New Roman" w:cs="Times New Roman"/>
                <w:color w:val="000000"/>
              </w:rPr>
              <w:t>96</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31C93F">
            <w:pPr>
              <w:spacing w:line="360" w:lineRule="auto"/>
              <w:jc w:val="center"/>
              <w:textAlignment w:val="center"/>
              <w:rPr>
                <w:color w:val="000000"/>
              </w:rPr>
            </w:pPr>
            <w:r>
              <w:rPr>
                <w:rFonts w:ascii="Times New Roman" w:hAnsi="Times New Roman" w:eastAsia="Times New Roman" w:cs="Times New Roman"/>
                <w:color w:val="000000"/>
              </w:rPr>
              <w:t>97</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66E3FE">
            <w:pPr>
              <w:spacing w:line="360" w:lineRule="auto"/>
              <w:jc w:val="center"/>
              <w:textAlignment w:val="center"/>
              <w:rPr>
                <w:color w:val="000000"/>
              </w:rPr>
            </w:pPr>
            <w:r>
              <w:rPr>
                <w:rFonts w:ascii="Times New Roman" w:hAnsi="Times New Roman" w:eastAsia="Times New Roman" w:cs="Times New Roman"/>
                <w:color w:val="000000"/>
              </w:rPr>
              <w:t>98</w:t>
            </w:r>
          </w:p>
        </w:tc>
        <w:tc>
          <w:tcPr>
            <w:tcW w:w="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E17764">
            <w:pPr>
              <w:spacing w:line="360" w:lineRule="auto"/>
              <w:jc w:val="center"/>
              <w:textAlignment w:val="center"/>
              <w:rPr>
                <w:color w:val="000000"/>
              </w:rPr>
            </w:pPr>
            <w:r>
              <w:rPr>
                <w:rFonts w:ascii="Times New Roman" w:hAnsi="Times New Roman" w:eastAsia="Times New Roman" w:cs="Times New Roman"/>
                <w:color w:val="000000"/>
              </w:rPr>
              <w:t>98</w:t>
            </w:r>
          </w:p>
        </w:tc>
        <w:tc>
          <w:tcPr>
            <w:tcW w:w="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43796E">
            <w:pPr>
              <w:spacing w:line="360" w:lineRule="auto"/>
              <w:jc w:val="center"/>
              <w:textAlignment w:val="center"/>
              <w:rPr>
                <w:color w:val="000000"/>
              </w:rPr>
            </w:pPr>
            <w:r>
              <w:rPr>
                <w:rFonts w:ascii="Times New Roman" w:hAnsi="Times New Roman" w:eastAsia="Times New Roman" w:cs="Times New Roman"/>
                <w:color w:val="000000"/>
              </w:rPr>
              <w:t>98</w:t>
            </w:r>
          </w:p>
        </w:tc>
      </w:tr>
    </w:tbl>
    <w:p w14:paraId="45FA80FA">
      <w:pPr>
        <w:spacing w:line="360" w:lineRule="auto"/>
        <w:jc w:val="left"/>
        <w:textAlignment w:val="center"/>
        <w:rPr>
          <w:color w:val="000000"/>
        </w:rPr>
      </w:pPr>
      <w:r>
        <w:rPr>
          <w:color w:val="000000"/>
        </w:rPr>
        <w:drawing>
          <wp:inline distT="0" distB="0" distL="114300" distR="114300">
            <wp:extent cx="2886075" cy="2247900"/>
            <wp:effectExtent l="0" t="0" r="0" b="0"/>
            <wp:docPr id="100051" name="图片 10005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dOIRD7MIOSHNAx1ODbqMbQ=="/>
                    <pic:cNvPicPr>
                      <a:picLocks noChangeAspect="1"/>
                    </pic:cNvPicPr>
                  </pic:nvPicPr>
                  <pic:blipFill>
                    <a:blip r:embed="rId37"/>
                    <a:stretch>
                      <a:fillRect/>
                    </a:stretch>
                  </pic:blipFill>
                  <pic:spPr>
                    <a:xfrm>
                      <a:off x="0" y="0"/>
                      <a:ext cx="2886075" cy="2247900"/>
                    </a:xfrm>
                    <a:prstGeom prst="rect">
                      <a:avLst/>
                    </a:prstGeom>
                  </pic:spPr>
                </pic:pic>
              </a:graphicData>
            </a:graphic>
          </wp:inline>
        </w:drawing>
      </w:r>
    </w:p>
    <w:p w14:paraId="7EA1C125">
      <w:pPr>
        <w:spacing w:line="360" w:lineRule="auto"/>
        <w:jc w:val="left"/>
        <w:textAlignment w:val="center"/>
        <w:rPr>
          <w:color w:val="000000"/>
        </w:rPr>
      </w:pPr>
      <w:r>
        <w:rPr>
          <w:color w:val="000000"/>
        </w:rPr>
        <w:t>（1）</w:t>
      </w:r>
      <w:r>
        <w:rPr>
          <w:rFonts w:ascii="宋体" w:hAnsi="宋体" w:eastAsia="宋体" w:cs="宋体"/>
          <w:color w:val="000000"/>
        </w:rPr>
        <w:t>实验记录的数据如上表所示，由此可知水的沸点为</w:t>
      </w:r>
      <w:r>
        <w:rPr>
          <w:color w:val="000000"/>
        </w:rPr>
        <w:t>_________</w:t>
      </w:r>
      <w:r>
        <w:rPr>
          <w:rFonts w:ascii="Times New Roman" w:hAnsi="Times New Roman" w:eastAsia="Times New Roman" w:cs="Times New Roman"/>
          <w:color w:val="000000"/>
        </w:rPr>
        <w:t>℃</w:t>
      </w:r>
      <w:r>
        <w:rPr>
          <w:rFonts w:ascii="宋体" w:hAnsi="宋体" w:eastAsia="宋体" w:cs="宋体"/>
          <w:color w:val="000000"/>
        </w:rPr>
        <w:t>；</w:t>
      </w:r>
    </w:p>
    <w:p w14:paraId="7E0E1DE3">
      <w:pPr>
        <w:spacing w:line="360" w:lineRule="auto"/>
        <w:jc w:val="left"/>
        <w:textAlignment w:val="center"/>
        <w:rPr>
          <w:color w:val="000000"/>
        </w:rPr>
      </w:pPr>
      <w:r>
        <w:rPr>
          <w:color w:val="000000"/>
        </w:rPr>
        <w:t>（2）</w:t>
      </w:r>
      <w:r>
        <w:rPr>
          <w:rFonts w:ascii="宋体" w:hAnsi="宋体" w:eastAsia="宋体" w:cs="宋体"/>
          <w:color w:val="000000"/>
        </w:rPr>
        <w:t>根据实验数据绘制水沸腾前后温度随时间变化的图像如图乙中的实线</w:t>
      </w:r>
      <w:r>
        <w:rPr>
          <w:rFonts w:ascii="Times New Roman" w:hAnsi="Times New Roman" w:eastAsia="Times New Roman" w:cs="Times New Roman"/>
          <w:i/>
          <w:color w:val="000000"/>
        </w:rPr>
        <w:t>a</w:t>
      </w:r>
      <w:r>
        <w:rPr>
          <w:rFonts w:ascii="宋体" w:hAnsi="宋体" w:eastAsia="宋体" w:cs="宋体"/>
          <w:color w:val="000000"/>
        </w:rPr>
        <w:t>所示，若将水置于密闭的容器（如高压锅）中探究，则温度随时间变化的图像可能是图乙中的</w:t>
      </w:r>
      <w:r>
        <w:rPr>
          <w:color w:val="000000"/>
        </w:rPr>
        <w:t>_________</w:t>
      </w:r>
      <w:r>
        <w:rPr>
          <w:rFonts w:ascii="宋体" w:hAnsi="宋体" w:eastAsia="宋体" w:cs="宋体"/>
          <w:color w:val="000000"/>
        </w:rPr>
        <w:t>（选填“</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”或“</w:t>
      </w:r>
      <w:r>
        <w:rPr>
          <w:rFonts w:ascii="Times New Roman" w:hAnsi="Times New Roman" w:eastAsia="Times New Roman" w:cs="Times New Roman"/>
          <w:i/>
          <w:color w:val="000000"/>
        </w:rPr>
        <w:t>d</w:t>
      </w:r>
      <w:r>
        <w:rPr>
          <w:rFonts w:ascii="宋体" w:hAnsi="宋体" w:eastAsia="宋体" w:cs="宋体"/>
          <w:color w:val="000000"/>
        </w:rPr>
        <w:t>”）；</w:t>
      </w:r>
    </w:p>
    <w:p w14:paraId="36B69FD2">
      <w:pPr>
        <w:spacing w:line="360" w:lineRule="auto"/>
        <w:jc w:val="left"/>
        <w:textAlignment w:val="center"/>
        <w:rPr>
          <w:color w:val="000000"/>
        </w:rPr>
      </w:pPr>
      <w:r>
        <w:rPr>
          <w:color w:val="000000"/>
        </w:rPr>
        <w:t>（3）</w:t>
      </w:r>
      <w:r>
        <w:rPr>
          <w:rFonts w:ascii="宋体" w:hAnsi="宋体" w:eastAsia="宋体" w:cs="宋体"/>
          <w:color w:val="000000"/>
        </w:rPr>
        <w:t>实验后，整理器材发现，灯中的酒精明显减少，引发同学们探究酒精的利用率，实验测得燃烧</w:t>
      </w:r>
      <w:r>
        <w:rPr>
          <w:rFonts w:ascii="Times New Roman" w:hAnsi="Times New Roman" w:eastAsia="Times New Roman" w:cs="Times New Roman"/>
          <w:color w:val="000000"/>
        </w:rPr>
        <w:t>5g</w:t>
      </w:r>
      <w:r>
        <w:rPr>
          <w:rFonts w:ascii="宋体" w:hAnsi="宋体" w:eastAsia="宋体" w:cs="宋体"/>
          <w:color w:val="000000"/>
        </w:rPr>
        <w:t>酒精使</w:t>
      </w:r>
      <w:r>
        <w:rPr>
          <w:rFonts w:ascii="Times New Roman" w:hAnsi="Times New Roman" w:eastAsia="Times New Roman" w:cs="Times New Roman"/>
          <w:color w:val="000000"/>
        </w:rPr>
        <w:t>200g</w:t>
      </w:r>
      <w:r>
        <w:rPr>
          <w:rFonts w:ascii="宋体" w:hAnsi="宋体" w:eastAsia="宋体" w:cs="宋体"/>
          <w:color w:val="000000"/>
        </w:rPr>
        <w:t>水升高</w:t>
      </w:r>
      <w:r>
        <w:rPr>
          <w:rFonts w:ascii="Times New Roman" w:hAnsi="Times New Roman" w:eastAsia="Times New Roman" w:cs="Times New Roman"/>
          <w:color w:val="000000"/>
        </w:rPr>
        <w:t>40℃</w:t>
      </w:r>
      <w:r>
        <w:rPr>
          <w:rFonts w:ascii="宋体" w:hAnsi="宋体" w:eastAsia="宋体" w:cs="宋体"/>
          <w:color w:val="000000"/>
        </w:rPr>
        <w:t>（水未沸腾），则酒精的利用率为</w:t>
      </w:r>
      <w:r>
        <w:rPr>
          <w:color w:val="000000"/>
        </w:rPr>
        <w:t>__________</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color w:val="000000"/>
          <w:vertAlign w:val="subscript"/>
        </w:rPr>
        <w:t>水</w:t>
      </w:r>
      <w:r>
        <w:rPr>
          <w:rFonts w:ascii="Times New Roman" w:hAnsi="Times New Roman" w:eastAsia="Times New Roman" w:cs="Times New Roman"/>
          <w:color w:val="000000"/>
        </w:rPr>
        <w:t>=4.2×10</w:t>
      </w:r>
      <w:r>
        <w:rPr>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color w:val="000000"/>
        </w:rPr>
        <w:t>·</w:t>
      </w:r>
      <w:r>
        <w:rPr>
          <w:rFonts w:ascii="Times New Roman" w:hAnsi="Times New Roman" w:eastAsia="Times New Roman" w:cs="Times New Roman"/>
          <w:color w:val="000000"/>
        </w:rPr>
        <w:t>℃</w:t>
      </w:r>
      <w:r>
        <w:rPr>
          <w:rFonts w:ascii="宋体" w:hAnsi="宋体" w:eastAsia="宋体" w:cs="宋体"/>
          <w:color w:val="000000"/>
        </w:rPr>
        <w:t>），酒精的热值为</w:t>
      </w:r>
      <w:r>
        <w:rPr>
          <w:rFonts w:ascii="Times New Roman" w:hAnsi="Times New Roman" w:eastAsia="Times New Roman" w:cs="Times New Roman"/>
          <w:color w:val="000000"/>
        </w:rPr>
        <w:t>3×10</w:t>
      </w:r>
      <w:r>
        <w:rPr>
          <w:color w:val="000000"/>
          <w:vertAlign w:val="superscript"/>
        </w:rPr>
        <w:t>7</w:t>
      </w:r>
      <w:r>
        <w:rPr>
          <w:rFonts w:ascii="Times New Roman" w:hAnsi="Times New Roman" w:eastAsia="Times New Roman" w:cs="Times New Roman"/>
          <w:color w:val="000000"/>
        </w:rPr>
        <w:t>J/kg]</w:t>
      </w:r>
    </w:p>
    <w:p w14:paraId="3CA5A0E1">
      <w:pPr>
        <w:spacing w:line="360" w:lineRule="auto"/>
        <w:jc w:val="left"/>
        <w:textAlignment w:val="center"/>
        <w:rPr>
          <w:color w:val="000000"/>
        </w:rPr>
      </w:pPr>
      <w:r>
        <w:rPr>
          <w:color w:val="000000"/>
        </w:rPr>
        <w:t xml:space="preserve">23. </w:t>
      </w:r>
      <w:r>
        <w:rPr>
          <w:rFonts w:ascii="宋体" w:hAnsi="宋体" w:eastAsia="宋体" w:cs="宋体"/>
          <w:color w:val="000000"/>
        </w:rPr>
        <w:t>在“探究导体在磁场中运动时产生感应电流条件”实验中，某小组利用电流计、开关、</w:t>
      </w:r>
      <w:r>
        <w:rPr>
          <w:rFonts w:ascii="Times New Roman" w:hAnsi="Times New Roman" w:eastAsia="Times New Roman" w:cs="Times New Roman"/>
          <w:color w:val="000000"/>
        </w:rPr>
        <w:t>U</w:t>
      </w:r>
      <w:r>
        <w:rPr>
          <w:rFonts w:ascii="宋体" w:hAnsi="宋体" w:eastAsia="宋体" w:cs="宋体"/>
          <w:color w:val="000000"/>
        </w:rPr>
        <w:t>形磁铁、导线、导体棒组成了如图甲所示电路。</w:t>
      </w:r>
    </w:p>
    <w:p w14:paraId="5345F9A4">
      <w:pPr>
        <w:spacing w:line="360" w:lineRule="auto"/>
        <w:jc w:val="left"/>
        <w:textAlignment w:val="center"/>
        <w:rPr>
          <w:color w:val="000000"/>
        </w:rPr>
      </w:pPr>
      <w:r>
        <w:rPr>
          <w:color w:val="000000"/>
        </w:rPr>
        <w:drawing>
          <wp:inline distT="0" distB="0" distL="114300" distR="114300">
            <wp:extent cx="5238750" cy="1246505"/>
            <wp:effectExtent l="0" t="0" r="0" b="0"/>
            <wp:docPr id="100053" name="图片 10005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dOIRD7MIOSHNAx1ODbqMbQ=="/>
                    <pic:cNvPicPr>
                      <a:picLocks noChangeAspect="1"/>
                    </pic:cNvPicPr>
                  </pic:nvPicPr>
                  <pic:blipFill>
                    <a:blip r:embed="rId38"/>
                    <a:stretch>
                      <a:fillRect/>
                    </a:stretch>
                  </pic:blipFill>
                  <pic:spPr>
                    <a:xfrm>
                      <a:off x="0" y="0"/>
                      <a:ext cx="5238750" cy="1246719"/>
                    </a:xfrm>
                    <a:prstGeom prst="rect">
                      <a:avLst/>
                    </a:prstGeom>
                  </pic:spPr>
                </pic:pic>
              </a:graphicData>
            </a:graphic>
          </wp:inline>
        </w:drawing>
      </w:r>
    </w:p>
    <w:p w14:paraId="4C6F4B52">
      <w:pPr>
        <w:spacing w:line="360" w:lineRule="auto"/>
        <w:jc w:val="left"/>
        <w:textAlignment w:val="center"/>
        <w:rPr>
          <w:color w:val="000000"/>
        </w:rPr>
      </w:pPr>
      <w:r>
        <w:rPr>
          <w:color w:val="000000"/>
        </w:rPr>
        <w:t>（1）</w:t>
      </w:r>
      <w:r>
        <w:rPr>
          <w:rFonts w:ascii="宋体" w:hAnsi="宋体" w:eastAsia="宋体" w:cs="宋体"/>
          <w:color w:val="000000"/>
        </w:rPr>
        <w:t>探究小组将观察到的现象记录在下表中：</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84"/>
        <w:gridCol w:w="1565"/>
        <w:gridCol w:w="1813"/>
        <w:gridCol w:w="785"/>
        <w:gridCol w:w="1565"/>
        <w:gridCol w:w="1813"/>
      </w:tblGrid>
      <w:tr w14:paraId="2B84D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0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19F4D5">
            <w:pPr>
              <w:spacing w:line="360" w:lineRule="auto"/>
              <w:jc w:val="left"/>
              <w:textAlignment w:val="center"/>
              <w:rPr>
                <w:color w:val="000000"/>
              </w:rPr>
            </w:pPr>
            <w:r>
              <w:rPr>
                <w:rFonts w:ascii="宋体" w:hAnsi="宋体" w:eastAsia="宋体" w:cs="宋体"/>
                <w:color w:val="000000"/>
              </w:rPr>
              <w:t>开关闭合</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06558F">
            <w:pPr>
              <w:spacing w:line="360" w:lineRule="auto"/>
              <w:jc w:val="center"/>
              <w:textAlignment w:val="center"/>
              <w:rPr>
                <w:color w:val="000000"/>
              </w:rPr>
            </w:pPr>
            <w:r>
              <w:rPr>
                <w:rFonts w:ascii="宋体" w:hAnsi="宋体" w:eastAsia="宋体" w:cs="宋体"/>
                <w:color w:val="000000"/>
              </w:rPr>
              <w:t>导体棒运动方向</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970993">
            <w:pPr>
              <w:spacing w:line="360" w:lineRule="auto"/>
              <w:jc w:val="center"/>
              <w:textAlignment w:val="center"/>
              <w:rPr>
                <w:color w:val="000000"/>
              </w:rPr>
            </w:pPr>
            <w:r>
              <w:rPr>
                <w:rFonts w:ascii="宋体" w:hAnsi="宋体" w:eastAsia="宋体" w:cs="宋体"/>
                <w:color w:val="000000"/>
              </w:rPr>
              <w:t>电流表指针偏转情况</w:t>
            </w:r>
          </w:p>
        </w:tc>
        <w:tc>
          <w:tcPr>
            <w:tcW w:w="90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20166B">
            <w:pPr>
              <w:spacing w:line="360" w:lineRule="auto"/>
              <w:jc w:val="center"/>
              <w:textAlignment w:val="center"/>
              <w:rPr>
                <w:color w:val="000000"/>
              </w:rPr>
            </w:pPr>
            <w:r>
              <w:rPr>
                <w:rFonts w:ascii="宋体" w:hAnsi="宋体" w:eastAsia="宋体" w:cs="宋体"/>
                <w:color w:val="000000"/>
              </w:rPr>
              <w:t>开关断开</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CC70DF">
            <w:pPr>
              <w:spacing w:line="360" w:lineRule="auto"/>
              <w:jc w:val="center"/>
              <w:textAlignment w:val="center"/>
              <w:rPr>
                <w:color w:val="000000"/>
              </w:rPr>
            </w:pPr>
            <w:r>
              <w:rPr>
                <w:rFonts w:ascii="宋体" w:hAnsi="宋体" w:eastAsia="宋体" w:cs="宋体"/>
                <w:color w:val="000000"/>
              </w:rPr>
              <w:t>导体棒运动方向</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E925D9">
            <w:pPr>
              <w:spacing w:line="360" w:lineRule="auto"/>
              <w:jc w:val="center"/>
              <w:textAlignment w:val="center"/>
              <w:rPr>
                <w:color w:val="000000"/>
              </w:rPr>
            </w:pPr>
            <w:r>
              <w:rPr>
                <w:rFonts w:ascii="宋体" w:hAnsi="宋体" w:eastAsia="宋体" w:cs="宋体"/>
                <w:color w:val="000000"/>
              </w:rPr>
              <w:t>电流表指针偏转情况</w:t>
            </w:r>
          </w:p>
        </w:tc>
      </w:tr>
      <w:tr w14:paraId="5375D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20E59E23">
            <w:pPr>
              <w:spacing w:line="360" w:lineRule="auto"/>
              <w:jc w:val="left"/>
              <w:textAlignment w:val="center"/>
              <w:rPr>
                <w:color w:val="000000"/>
              </w:rPr>
            </w:pP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DC1947">
            <w:pPr>
              <w:spacing w:line="360" w:lineRule="auto"/>
              <w:jc w:val="center"/>
              <w:textAlignment w:val="center"/>
              <w:rPr>
                <w:color w:val="000000"/>
              </w:rPr>
            </w:pPr>
            <w:r>
              <w:rPr>
                <w:rFonts w:ascii="宋体" w:hAnsi="宋体" w:eastAsia="宋体" w:cs="宋体"/>
                <w:color w:val="000000"/>
              </w:rPr>
              <w:t>竖直上下（乙图）</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EB7240">
            <w:pPr>
              <w:spacing w:line="360" w:lineRule="auto"/>
              <w:jc w:val="center"/>
              <w:textAlignment w:val="center"/>
              <w:rPr>
                <w:color w:val="000000"/>
              </w:rPr>
            </w:pPr>
            <w:r>
              <w:rPr>
                <w:rFonts w:ascii="宋体" w:hAnsi="宋体" w:eastAsia="宋体" w:cs="宋体"/>
                <w:color w:val="000000"/>
              </w:rPr>
              <w:t>不偏转</w:t>
            </w:r>
          </w:p>
        </w:tc>
        <w:tc>
          <w:tcPr>
            <w:vMerge w:val="continue"/>
            <w:tcBorders>
              <w:top w:val="single" w:color="000000" w:sz="6" w:space="0"/>
              <w:left w:val="single" w:color="000000" w:sz="6" w:space="0"/>
              <w:bottom w:val="single" w:color="000000" w:sz="6" w:space="0"/>
              <w:right w:val="single" w:color="000000" w:sz="6" w:space="0"/>
            </w:tcBorders>
          </w:tcPr>
          <w:p w14:paraId="5BA78235">
            <w:pPr>
              <w:spacing w:line="360" w:lineRule="auto"/>
              <w:jc w:val="left"/>
              <w:textAlignment w:val="center"/>
              <w:rPr>
                <w:color w:val="000000"/>
              </w:rPr>
            </w:pP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948CB4">
            <w:pPr>
              <w:spacing w:line="360" w:lineRule="auto"/>
              <w:jc w:val="center"/>
              <w:textAlignment w:val="center"/>
              <w:rPr>
                <w:color w:val="000000"/>
              </w:rPr>
            </w:pPr>
            <w:r>
              <w:rPr>
                <w:rFonts w:ascii="宋体" w:hAnsi="宋体" w:eastAsia="宋体" w:cs="宋体"/>
                <w:color w:val="000000"/>
              </w:rPr>
              <w:t>竖直上下（乙图）</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CE74F4">
            <w:pPr>
              <w:spacing w:line="360" w:lineRule="auto"/>
              <w:jc w:val="center"/>
              <w:textAlignment w:val="center"/>
              <w:rPr>
                <w:color w:val="000000"/>
              </w:rPr>
            </w:pPr>
            <w:r>
              <w:rPr>
                <w:rFonts w:ascii="宋体" w:hAnsi="宋体" w:eastAsia="宋体" w:cs="宋体"/>
                <w:color w:val="000000"/>
              </w:rPr>
              <w:t>不偏转</w:t>
            </w:r>
          </w:p>
        </w:tc>
      </w:tr>
      <w:tr w14:paraId="6B511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6B43AEB">
            <w:pPr>
              <w:spacing w:line="360" w:lineRule="auto"/>
              <w:jc w:val="left"/>
              <w:textAlignment w:val="center"/>
              <w:rPr>
                <w:color w:val="000000"/>
              </w:rPr>
            </w:pP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610274">
            <w:pPr>
              <w:spacing w:line="360" w:lineRule="auto"/>
              <w:jc w:val="center"/>
              <w:textAlignment w:val="center"/>
              <w:rPr>
                <w:color w:val="000000"/>
              </w:rPr>
            </w:pPr>
            <w:r>
              <w:rPr>
                <w:rFonts w:ascii="宋体" w:hAnsi="宋体" w:eastAsia="宋体" w:cs="宋体"/>
                <w:color w:val="000000"/>
              </w:rPr>
              <w:t>垂直里外（丙图）</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C359AB">
            <w:pPr>
              <w:spacing w:line="360" w:lineRule="auto"/>
              <w:jc w:val="center"/>
              <w:textAlignment w:val="center"/>
              <w:rPr>
                <w:color w:val="000000"/>
              </w:rPr>
            </w:pPr>
            <w:r>
              <w:rPr>
                <w:rFonts w:ascii="宋体" w:hAnsi="宋体" w:eastAsia="宋体" w:cs="宋体"/>
                <w:color w:val="000000"/>
              </w:rPr>
              <w:t>不偏转</w:t>
            </w:r>
          </w:p>
        </w:tc>
        <w:tc>
          <w:tcPr>
            <w:vMerge w:val="continue"/>
            <w:tcBorders>
              <w:top w:val="single" w:color="000000" w:sz="6" w:space="0"/>
              <w:left w:val="single" w:color="000000" w:sz="6" w:space="0"/>
              <w:bottom w:val="single" w:color="000000" w:sz="6" w:space="0"/>
              <w:right w:val="single" w:color="000000" w:sz="6" w:space="0"/>
            </w:tcBorders>
          </w:tcPr>
          <w:p w14:paraId="1DC10C6F">
            <w:pPr>
              <w:spacing w:line="360" w:lineRule="auto"/>
              <w:jc w:val="left"/>
              <w:textAlignment w:val="center"/>
              <w:rPr>
                <w:color w:val="000000"/>
              </w:rPr>
            </w:pP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2A1872">
            <w:pPr>
              <w:spacing w:line="360" w:lineRule="auto"/>
              <w:jc w:val="center"/>
              <w:textAlignment w:val="center"/>
              <w:rPr>
                <w:color w:val="000000"/>
              </w:rPr>
            </w:pPr>
            <w:r>
              <w:rPr>
                <w:rFonts w:ascii="宋体" w:hAnsi="宋体" w:eastAsia="宋体" w:cs="宋体"/>
                <w:color w:val="000000"/>
              </w:rPr>
              <w:t>垂直里外（丙图）</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65ED44">
            <w:pPr>
              <w:spacing w:line="360" w:lineRule="auto"/>
              <w:jc w:val="center"/>
              <w:textAlignment w:val="center"/>
              <w:rPr>
                <w:color w:val="000000"/>
              </w:rPr>
            </w:pPr>
            <w:r>
              <w:rPr>
                <w:rFonts w:ascii="宋体" w:hAnsi="宋体" w:eastAsia="宋体" w:cs="宋体"/>
                <w:color w:val="000000"/>
              </w:rPr>
              <w:t>不偏转</w:t>
            </w:r>
          </w:p>
        </w:tc>
      </w:tr>
      <w:tr w14:paraId="75D2F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7086D775">
            <w:pPr>
              <w:spacing w:line="360" w:lineRule="auto"/>
              <w:jc w:val="left"/>
              <w:textAlignment w:val="center"/>
              <w:rPr>
                <w:color w:val="000000"/>
              </w:rPr>
            </w:pP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0DC8ED">
            <w:pPr>
              <w:spacing w:line="360" w:lineRule="auto"/>
              <w:jc w:val="center"/>
              <w:textAlignment w:val="center"/>
              <w:rPr>
                <w:color w:val="000000"/>
              </w:rPr>
            </w:pPr>
            <w:r>
              <w:rPr>
                <w:rFonts w:ascii="宋体" w:hAnsi="宋体" w:eastAsia="宋体" w:cs="宋体"/>
                <w:color w:val="000000"/>
              </w:rPr>
              <w:t>水平左右（丁图）</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B16AD0">
            <w:pPr>
              <w:spacing w:line="360" w:lineRule="auto"/>
              <w:jc w:val="center"/>
              <w:textAlignment w:val="center"/>
              <w:rPr>
                <w:color w:val="000000"/>
              </w:rPr>
            </w:pPr>
            <w:r>
              <w:rPr>
                <w:rFonts w:ascii="宋体" w:hAnsi="宋体" w:eastAsia="宋体" w:cs="宋体"/>
                <w:color w:val="000000"/>
              </w:rPr>
              <w:t>偏转</w:t>
            </w:r>
          </w:p>
        </w:tc>
        <w:tc>
          <w:tcPr>
            <w:vMerge w:val="continue"/>
            <w:tcBorders>
              <w:top w:val="single" w:color="000000" w:sz="6" w:space="0"/>
              <w:left w:val="single" w:color="000000" w:sz="6" w:space="0"/>
              <w:bottom w:val="single" w:color="000000" w:sz="6" w:space="0"/>
              <w:right w:val="single" w:color="000000" w:sz="6" w:space="0"/>
            </w:tcBorders>
          </w:tcPr>
          <w:p w14:paraId="779A9525">
            <w:pPr>
              <w:spacing w:line="360" w:lineRule="auto"/>
              <w:jc w:val="left"/>
              <w:textAlignment w:val="center"/>
              <w:rPr>
                <w:color w:val="000000"/>
              </w:rPr>
            </w:pP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BA89FB">
            <w:pPr>
              <w:spacing w:line="360" w:lineRule="auto"/>
              <w:jc w:val="center"/>
              <w:textAlignment w:val="center"/>
              <w:rPr>
                <w:color w:val="000000"/>
              </w:rPr>
            </w:pPr>
            <w:r>
              <w:rPr>
                <w:rFonts w:ascii="宋体" w:hAnsi="宋体" w:eastAsia="宋体" w:cs="宋体"/>
                <w:color w:val="000000"/>
              </w:rPr>
              <w:t>水平左右（丁图）</w:t>
            </w:r>
          </w:p>
        </w:tc>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2646D3">
            <w:pPr>
              <w:spacing w:line="360" w:lineRule="auto"/>
              <w:jc w:val="center"/>
              <w:textAlignment w:val="center"/>
              <w:rPr>
                <w:color w:val="000000"/>
              </w:rPr>
            </w:pPr>
            <w:r>
              <w:rPr>
                <w:rFonts w:ascii="宋体" w:hAnsi="宋体" w:eastAsia="宋体" w:cs="宋体"/>
                <w:color w:val="000000"/>
              </w:rPr>
              <w:t>不偏转</w:t>
            </w:r>
          </w:p>
        </w:tc>
      </w:tr>
    </w:tbl>
    <w:p w14:paraId="650E4493">
      <w:pPr>
        <w:spacing w:line="360" w:lineRule="auto"/>
        <w:jc w:val="left"/>
        <w:textAlignment w:val="center"/>
        <w:rPr>
          <w:color w:val="000000"/>
        </w:rPr>
      </w:pPr>
      <w:r>
        <w:rPr>
          <w:rFonts w:ascii="宋体" w:hAnsi="宋体" w:eastAsia="宋体" w:cs="宋体"/>
          <w:color w:val="000000"/>
        </w:rPr>
        <w:t>分析表中信息可知导体在磁场中运动产生感应电流</w:t>
      </w:r>
      <w:r>
        <w:rPr>
          <w:rFonts w:ascii="宋体" w:hAnsi="宋体" w:eastAsia="宋体" w:cs="宋体"/>
          <w:color w:val="000000"/>
          <w:position w:val="0"/>
        </w:rPr>
        <w:drawing>
          <wp:inline distT="0" distB="0" distL="114300" distR="114300">
            <wp:extent cx="133350" cy="177800"/>
            <wp:effectExtent l="0" t="0" r="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条件：闭合电路的一部分导体在磁场中做</w:t>
      </w:r>
      <w:r>
        <w:rPr>
          <w:color w:val="000000"/>
        </w:rPr>
        <w:t>_________</w:t>
      </w:r>
      <w:r>
        <w:rPr>
          <w:rFonts w:ascii="宋体" w:hAnsi="宋体" w:eastAsia="宋体" w:cs="宋体"/>
          <w:color w:val="000000"/>
        </w:rPr>
        <w:t>运动；</w:t>
      </w:r>
    </w:p>
    <w:p w14:paraId="6AB0A399">
      <w:pPr>
        <w:spacing w:line="360" w:lineRule="auto"/>
        <w:jc w:val="left"/>
        <w:textAlignment w:val="center"/>
        <w:rPr>
          <w:color w:val="000000"/>
        </w:rPr>
      </w:pPr>
      <w:r>
        <w:rPr>
          <w:color w:val="000000"/>
        </w:rPr>
        <w:t>（2）</w:t>
      </w:r>
      <w:r>
        <w:rPr>
          <w:rFonts w:ascii="宋体" w:hAnsi="宋体" w:eastAsia="宋体" w:cs="宋体"/>
          <w:color w:val="000000"/>
        </w:rPr>
        <w:t>探究小组观察到磁体不动时，导体棒向右运动指针向右偏转，向左运动指针向左偏转；若导体棒静止不动，磁体向右运动时，观察到电流表指针向</w:t>
      </w:r>
      <w:r>
        <w:rPr>
          <w:color w:val="000000"/>
        </w:rPr>
        <w:t>_________</w:t>
      </w:r>
      <w:r>
        <w:rPr>
          <w:rFonts w:ascii="宋体" w:hAnsi="宋体" w:eastAsia="宋体" w:cs="宋体"/>
          <w:color w:val="000000"/>
        </w:rPr>
        <w:t>偏转；</w:t>
      </w:r>
    </w:p>
    <w:p w14:paraId="32CF172E">
      <w:pPr>
        <w:spacing w:line="360" w:lineRule="auto"/>
        <w:jc w:val="left"/>
        <w:textAlignment w:val="center"/>
        <w:rPr>
          <w:color w:val="000000"/>
        </w:rPr>
      </w:pPr>
      <w:r>
        <w:rPr>
          <w:color w:val="000000"/>
        </w:rPr>
        <w:t>（3）</w:t>
      </w:r>
      <w:r>
        <w:rPr>
          <w:rFonts w:ascii="宋体" w:hAnsi="宋体" w:eastAsia="宋体" w:cs="宋体"/>
          <w:color w:val="000000"/>
        </w:rPr>
        <w:t>探究小组发现实验中电流表的指针偏转角度较小，你有什么方法使指针偏转角度变大？答：</w:t>
      </w:r>
      <w:r>
        <w:rPr>
          <w:color w:val="000000"/>
        </w:rPr>
        <w:t>__________</w:t>
      </w:r>
      <w:r>
        <w:rPr>
          <w:rFonts w:ascii="Times New Roman" w:hAnsi="Times New Roman" w:eastAsia="Times New Roman" w:cs="Times New Roman"/>
          <w:color w:val="000000"/>
        </w:rPr>
        <w:t xml:space="preserve"> </w:t>
      </w:r>
      <w:r>
        <w:rPr>
          <w:rFonts w:ascii="宋体" w:hAnsi="宋体" w:eastAsia="宋体" w:cs="宋体"/>
          <w:color w:val="000000"/>
        </w:rPr>
        <w:t>（写出一种即可）。</w:t>
      </w:r>
    </w:p>
    <w:p w14:paraId="10D67ADE">
      <w:pPr>
        <w:spacing w:line="360" w:lineRule="auto"/>
        <w:jc w:val="left"/>
        <w:textAlignment w:val="center"/>
        <w:rPr>
          <w:color w:val="000000"/>
        </w:rPr>
      </w:pPr>
      <w:r>
        <w:rPr>
          <w:rFonts w:ascii="宋体" w:hAnsi="宋体" w:eastAsia="宋体" w:cs="宋体"/>
          <w:b/>
          <w:color w:val="000000"/>
          <w:sz w:val="24"/>
        </w:rPr>
        <w:t>四、计算题（本大题共两小题，</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分。要求写出必要的文字说明、主要的计算步骤和明确的答案）</w:t>
      </w:r>
    </w:p>
    <w:p w14:paraId="68D6BCF1">
      <w:pPr>
        <w:spacing w:line="360" w:lineRule="auto"/>
        <w:jc w:val="left"/>
        <w:textAlignment w:val="center"/>
        <w:rPr>
          <w:color w:val="000000"/>
        </w:rPr>
      </w:pPr>
      <w:r>
        <w:rPr>
          <w:color w:val="000000"/>
        </w:rPr>
        <w:t xml:space="preserve">24. </w:t>
      </w:r>
      <w:r>
        <w:rPr>
          <w:rFonts w:ascii="宋体" w:hAnsi="宋体" w:eastAsia="宋体" w:cs="宋体"/>
          <w:color w:val="000000"/>
        </w:rPr>
        <w:t>电动机已广泛应用于我们的生产和生活中，它实现了电能向其它形式能的转化，如：电风扇消耗的电能转化为内能和机械能。下表是某品牌电风扇的铭牌参数，若此电风扇正常工作</w:t>
      </w:r>
      <w:r>
        <w:rPr>
          <w:rFonts w:ascii="Times New Roman" w:hAnsi="Times New Roman" w:eastAsia="Times New Roman" w:cs="Times New Roman"/>
          <w:color w:val="000000"/>
        </w:rPr>
        <w:t>1h</w:t>
      </w:r>
      <w:r>
        <w:rPr>
          <w:rFonts w:ascii="宋体" w:hAnsi="宋体" w:eastAsia="宋体" w:cs="宋体"/>
          <w:color w:val="000000"/>
        </w:rPr>
        <w:t>，</w:t>
      </w:r>
    </w:p>
    <w:tbl>
      <w:tblPr>
        <w:tblStyle w:val="4"/>
        <w:tblW w:w="7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23"/>
        <w:gridCol w:w="2104"/>
        <w:gridCol w:w="1323"/>
        <w:gridCol w:w="2480"/>
      </w:tblGrid>
      <w:tr w14:paraId="112B9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EBB297">
            <w:pPr>
              <w:spacing w:line="360" w:lineRule="auto"/>
              <w:jc w:val="center"/>
              <w:textAlignment w:val="center"/>
              <w:rPr>
                <w:color w:val="000000"/>
              </w:rPr>
            </w:pPr>
            <w:r>
              <w:rPr>
                <w:rFonts w:ascii="宋体" w:hAnsi="宋体" w:eastAsia="宋体" w:cs="宋体"/>
                <w:color w:val="000000"/>
              </w:rPr>
              <w:t>品牌</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8914EC">
            <w:pPr>
              <w:spacing w:line="360" w:lineRule="auto"/>
              <w:jc w:val="center"/>
              <w:textAlignment w:val="center"/>
              <w:rPr>
                <w:color w:val="000000"/>
              </w:rPr>
            </w:pPr>
            <w:r>
              <w:rPr>
                <w:rFonts w:ascii="宋体" w:hAnsi="宋体" w:eastAsia="宋体" w:cs="宋体"/>
                <w:color w:val="000000"/>
              </w:rPr>
              <w:t>某品牌</w:t>
            </w:r>
          </w:p>
        </w:tc>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013A25">
            <w:pPr>
              <w:spacing w:line="360" w:lineRule="auto"/>
              <w:jc w:val="center"/>
              <w:textAlignment w:val="center"/>
              <w:rPr>
                <w:color w:val="000000"/>
              </w:rPr>
            </w:pPr>
            <w:r>
              <w:rPr>
                <w:rFonts w:ascii="宋体" w:hAnsi="宋体" w:eastAsia="宋体" w:cs="宋体"/>
                <w:color w:val="000000"/>
              </w:rPr>
              <w:t>型号</w:t>
            </w:r>
          </w:p>
        </w:tc>
        <w:tc>
          <w:tcPr>
            <w:tcW w:w="24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52D30A">
            <w:pPr>
              <w:spacing w:line="360" w:lineRule="auto"/>
              <w:jc w:val="center"/>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35X67Bh7</w:t>
            </w:r>
          </w:p>
        </w:tc>
      </w:tr>
      <w:tr w14:paraId="36938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114CF">
            <w:pPr>
              <w:spacing w:line="360" w:lineRule="auto"/>
              <w:jc w:val="center"/>
              <w:textAlignment w:val="center"/>
              <w:rPr>
                <w:color w:val="000000"/>
              </w:rPr>
            </w:pPr>
            <w:r>
              <w:rPr>
                <w:rFonts w:ascii="宋体" w:hAnsi="宋体" w:eastAsia="宋体" w:cs="宋体"/>
                <w:color w:val="000000"/>
              </w:rPr>
              <w:t>额定电压</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99BDAC">
            <w:pPr>
              <w:spacing w:line="360" w:lineRule="auto"/>
              <w:jc w:val="center"/>
              <w:textAlignment w:val="center"/>
              <w:rPr>
                <w:color w:val="000000"/>
              </w:rPr>
            </w:pPr>
            <w:r>
              <w:rPr>
                <w:rFonts w:ascii="Times New Roman" w:hAnsi="Times New Roman" w:eastAsia="Times New Roman" w:cs="Times New Roman"/>
                <w:color w:val="000000"/>
              </w:rPr>
              <w:t>220V</w:t>
            </w:r>
          </w:p>
        </w:tc>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837106">
            <w:pPr>
              <w:spacing w:line="360" w:lineRule="auto"/>
              <w:jc w:val="center"/>
              <w:textAlignment w:val="center"/>
              <w:rPr>
                <w:color w:val="000000"/>
              </w:rPr>
            </w:pPr>
            <w:r>
              <w:rPr>
                <w:rFonts w:ascii="宋体" w:hAnsi="宋体" w:eastAsia="宋体" w:cs="宋体"/>
                <w:color w:val="000000"/>
              </w:rPr>
              <w:t>额定功率</w:t>
            </w:r>
          </w:p>
        </w:tc>
        <w:tc>
          <w:tcPr>
            <w:tcW w:w="24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4E7937">
            <w:pPr>
              <w:spacing w:line="360" w:lineRule="auto"/>
              <w:jc w:val="center"/>
              <w:textAlignment w:val="center"/>
              <w:rPr>
                <w:color w:val="000000"/>
              </w:rPr>
            </w:pPr>
            <w:r>
              <w:rPr>
                <w:rFonts w:ascii="Times New Roman" w:hAnsi="Times New Roman" w:eastAsia="Times New Roman" w:cs="Times New Roman"/>
                <w:color w:val="000000"/>
              </w:rPr>
              <w:t>55W</w:t>
            </w:r>
          </w:p>
        </w:tc>
      </w:tr>
      <w:tr w14:paraId="0B29C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2BBA44">
            <w:pPr>
              <w:spacing w:line="360" w:lineRule="auto"/>
              <w:jc w:val="center"/>
              <w:textAlignment w:val="center"/>
              <w:rPr>
                <w:color w:val="000000"/>
              </w:rPr>
            </w:pPr>
            <w:r>
              <w:rPr>
                <w:rFonts w:ascii="宋体" w:hAnsi="宋体" w:eastAsia="宋体" w:cs="宋体"/>
                <w:color w:val="000000"/>
              </w:rPr>
              <w:t>送风模式</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1E7A44">
            <w:pPr>
              <w:spacing w:line="360" w:lineRule="auto"/>
              <w:jc w:val="center"/>
              <w:textAlignment w:val="center"/>
              <w:rPr>
                <w:color w:val="000000"/>
              </w:rPr>
            </w:pPr>
            <w:r>
              <w:rPr>
                <w:rFonts w:ascii="宋体" w:hAnsi="宋体" w:eastAsia="宋体" w:cs="宋体"/>
                <w:color w:val="000000"/>
              </w:rPr>
              <w:t>普通</w:t>
            </w:r>
            <w:r>
              <w:rPr>
                <w:rFonts w:ascii="Times New Roman" w:hAnsi="Times New Roman" w:eastAsia="Times New Roman" w:cs="Times New Roman"/>
                <w:color w:val="000000"/>
              </w:rPr>
              <w:t>/</w:t>
            </w:r>
            <w:r>
              <w:rPr>
                <w:rFonts w:ascii="宋体" w:hAnsi="宋体" w:eastAsia="宋体" w:cs="宋体"/>
                <w:color w:val="000000"/>
              </w:rPr>
              <w:t>睡眠</w:t>
            </w:r>
            <w:r>
              <w:rPr>
                <w:rFonts w:ascii="Times New Roman" w:hAnsi="Times New Roman" w:eastAsia="Times New Roman" w:cs="Times New Roman"/>
                <w:color w:val="000000"/>
              </w:rPr>
              <w:t>/</w:t>
            </w:r>
            <w:r>
              <w:rPr>
                <w:rFonts w:ascii="宋体" w:hAnsi="宋体" w:eastAsia="宋体" w:cs="宋体"/>
                <w:color w:val="000000"/>
              </w:rPr>
              <w:t>智能</w:t>
            </w:r>
          </w:p>
        </w:tc>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FC168">
            <w:pPr>
              <w:spacing w:line="360" w:lineRule="auto"/>
              <w:jc w:val="center"/>
              <w:textAlignment w:val="center"/>
              <w:rPr>
                <w:color w:val="000000"/>
              </w:rPr>
            </w:pPr>
            <w:r>
              <w:rPr>
                <w:rFonts w:ascii="宋体" w:hAnsi="宋体" w:eastAsia="宋体" w:cs="宋体"/>
                <w:color w:val="000000"/>
              </w:rPr>
              <w:t>控制方式</w:t>
            </w:r>
          </w:p>
        </w:tc>
        <w:tc>
          <w:tcPr>
            <w:tcW w:w="24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0089DB">
            <w:pPr>
              <w:spacing w:line="360" w:lineRule="auto"/>
              <w:jc w:val="center"/>
              <w:textAlignment w:val="center"/>
              <w:rPr>
                <w:color w:val="000000"/>
              </w:rPr>
            </w:pPr>
            <w:r>
              <w:rPr>
                <w:rFonts w:ascii="宋体" w:hAnsi="宋体" w:eastAsia="宋体" w:cs="宋体"/>
                <w:color w:val="000000"/>
              </w:rPr>
              <w:t>遥控</w:t>
            </w:r>
            <w:r>
              <w:rPr>
                <w:rFonts w:ascii="Times New Roman" w:hAnsi="Times New Roman" w:eastAsia="Times New Roman" w:cs="Times New Roman"/>
                <w:color w:val="000000"/>
              </w:rPr>
              <w:t>/</w:t>
            </w:r>
            <w:r>
              <w:rPr>
                <w:rFonts w:ascii="宋体" w:hAnsi="宋体" w:eastAsia="宋体" w:cs="宋体"/>
                <w:color w:val="000000"/>
              </w:rPr>
              <w:t>触摸按键</w:t>
            </w:r>
          </w:p>
        </w:tc>
      </w:tr>
      <w:tr w14:paraId="2C402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B2D107">
            <w:pPr>
              <w:spacing w:line="360" w:lineRule="auto"/>
              <w:jc w:val="center"/>
              <w:textAlignment w:val="center"/>
              <w:rPr>
                <w:color w:val="000000"/>
              </w:rPr>
            </w:pPr>
            <w:r>
              <w:rPr>
                <w:rFonts w:ascii="宋体" w:hAnsi="宋体" w:eastAsia="宋体" w:cs="宋体"/>
                <w:color w:val="000000"/>
              </w:rPr>
              <w:t>毛重</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311BDD">
            <w:pPr>
              <w:spacing w:line="360" w:lineRule="auto"/>
              <w:jc w:val="center"/>
              <w:textAlignment w:val="center"/>
              <w:rPr>
                <w:color w:val="000000"/>
              </w:rPr>
            </w:pPr>
            <w:r>
              <w:rPr>
                <w:rFonts w:ascii="Times New Roman" w:hAnsi="Times New Roman" w:eastAsia="Times New Roman" w:cs="Times New Roman"/>
                <w:color w:val="000000"/>
              </w:rPr>
              <w:t>6.40kg</w:t>
            </w:r>
          </w:p>
        </w:tc>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A1A2DC">
            <w:pPr>
              <w:spacing w:line="360" w:lineRule="auto"/>
              <w:jc w:val="center"/>
              <w:textAlignment w:val="center"/>
              <w:rPr>
                <w:color w:val="000000"/>
              </w:rPr>
            </w:pPr>
            <w:r>
              <w:rPr>
                <w:rFonts w:ascii="宋体" w:hAnsi="宋体" w:eastAsia="宋体" w:cs="宋体"/>
                <w:color w:val="000000"/>
              </w:rPr>
              <w:t>净重</w:t>
            </w:r>
          </w:p>
        </w:tc>
        <w:tc>
          <w:tcPr>
            <w:tcW w:w="24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750B60">
            <w:pPr>
              <w:spacing w:line="360" w:lineRule="auto"/>
              <w:jc w:val="center"/>
              <w:textAlignment w:val="center"/>
              <w:rPr>
                <w:color w:val="000000"/>
              </w:rPr>
            </w:pPr>
            <w:r>
              <w:rPr>
                <w:rFonts w:ascii="Times New Roman" w:hAnsi="Times New Roman" w:eastAsia="Times New Roman" w:cs="Times New Roman"/>
                <w:color w:val="000000"/>
              </w:rPr>
              <w:t>5.46kg</w:t>
            </w:r>
          </w:p>
        </w:tc>
      </w:tr>
    </w:tbl>
    <w:p w14:paraId="78287A2B">
      <w:pPr>
        <w:spacing w:line="360" w:lineRule="auto"/>
        <w:jc w:val="left"/>
        <w:textAlignment w:val="center"/>
        <w:rPr>
          <w:color w:val="000000"/>
        </w:rPr>
      </w:pPr>
    </w:p>
    <w:p w14:paraId="08210489">
      <w:pPr>
        <w:spacing w:line="360" w:lineRule="auto"/>
        <w:jc w:val="left"/>
        <w:textAlignment w:val="center"/>
        <w:rPr>
          <w:color w:val="000000"/>
        </w:rPr>
      </w:pPr>
      <w:r>
        <w:rPr>
          <w:rFonts w:ascii="宋体" w:hAnsi="宋体" w:eastAsia="宋体" w:cs="宋体"/>
          <w:color w:val="000000"/>
        </w:rPr>
        <w:t>求：</w:t>
      </w:r>
    </w:p>
    <w:p w14:paraId="0227A5D8">
      <w:pPr>
        <w:spacing w:line="360" w:lineRule="auto"/>
        <w:jc w:val="left"/>
        <w:textAlignment w:val="center"/>
        <w:rPr>
          <w:color w:val="000000"/>
        </w:rPr>
      </w:pPr>
      <w:r>
        <w:rPr>
          <w:color w:val="000000"/>
        </w:rPr>
        <w:t>（1）</w:t>
      </w:r>
      <w:r>
        <w:rPr>
          <w:rFonts w:ascii="宋体" w:hAnsi="宋体" w:eastAsia="宋体" w:cs="宋体"/>
          <w:color w:val="000000"/>
        </w:rPr>
        <w:t>电风扇消耗的电能；</w:t>
      </w:r>
    </w:p>
    <w:p w14:paraId="3C76B792">
      <w:pPr>
        <w:spacing w:line="360" w:lineRule="auto"/>
        <w:jc w:val="left"/>
        <w:textAlignment w:val="center"/>
        <w:rPr>
          <w:color w:val="000000"/>
        </w:rPr>
      </w:pPr>
      <w:r>
        <w:rPr>
          <w:color w:val="000000"/>
        </w:rPr>
        <w:t>（2）</w:t>
      </w:r>
      <w:r>
        <w:rPr>
          <w:rFonts w:ascii="宋体" w:hAnsi="宋体" w:eastAsia="宋体" w:cs="宋体"/>
          <w:color w:val="000000"/>
        </w:rPr>
        <w:t>电风扇的额定电流；</w:t>
      </w:r>
    </w:p>
    <w:p w14:paraId="0F5B9773">
      <w:pPr>
        <w:spacing w:line="360" w:lineRule="auto"/>
        <w:jc w:val="left"/>
        <w:textAlignment w:val="center"/>
        <w:rPr>
          <w:color w:val="000000"/>
        </w:rPr>
      </w:pPr>
      <w:r>
        <w:rPr>
          <w:color w:val="000000"/>
        </w:rPr>
        <w:t>（3）</w:t>
      </w:r>
      <w:r>
        <w:rPr>
          <w:rFonts w:ascii="宋体" w:hAnsi="宋体" w:eastAsia="宋体" w:cs="宋体"/>
          <w:color w:val="000000"/>
        </w:rPr>
        <w:t>电风扇线圈中电流产生的热量（已知该品牌电风扇线圈电阻为</w:t>
      </w:r>
      <w:r>
        <w:rPr>
          <w:rFonts w:ascii="Times New Roman" w:hAnsi="Times New Roman" w:eastAsia="Times New Roman" w:cs="Times New Roman"/>
          <w:color w:val="000000"/>
        </w:rPr>
        <w:t>32Ω</w:t>
      </w:r>
      <w:r>
        <w:rPr>
          <w:rFonts w:ascii="宋体" w:hAnsi="宋体" w:eastAsia="宋体" w:cs="宋体"/>
          <w:color w:val="000000"/>
        </w:rPr>
        <w:t>）。</w:t>
      </w:r>
    </w:p>
    <w:p w14:paraId="73E1F000">
      <w:pPr>
        <w:spacing w:line="360" w:lineRule="auto"/>
        <w:jc w:val="left"/>
        <w:textAlignment w:val="center"/>
        <w:rPr>
          <w:color w:val="000000"/>
        </w:rPr>
      </w:pPr>
      <w:r>
        <w:rPr>
          <w:color w:val="000000"/>
        </w:rPr>
        <w:t xml:space="preserve">25. </w:t>
      </w:r>
      <w:r>
        <w:rPr>
          <w:rFonts w:ascii="宋体" w:hAnsi="宋体" w:eastAsia="宋体" w:cs="宋体"/>
          <w:color w:val="000000"/>
        </w:rPr>
        <w:t>某科技小组设计了如图甲所示的异型鱼缸自动加水模型，由两个不同横截面积的圆柱形容器、一根带有力传感器的轻质硬细杆和一个不吸水的物体组成，细杆将物体与容器底部连接。当力传感器受压力最大时开始加水，当受拉力恰好达到最大时停止加水。已知容器下部分的横截面积</w:t>
      </w:r>
      <w:r>
        <w:rPr>
          <w:rFonts w:ascii="Times New Roman" w:hAnsi="Times New Roman" w:eastAsia="Times New Roman" w:cs="Times New Roman"/>
          <w:i/>
          <w:color w:val="000000"/>
        </w:rPr>
        <w:t>S</w:t>
      </w:r>
      <w:r>
        <w:rPr>
          <w:color w:val="000000"/>
          <w:vertAlign w:val="subscript"/>
        </w:rPr>
        <w:t>1</w:t>
      </w:r>
      <w:r>
        <w:rPr>
          <w:rFonts w:ascii="宋体" w:hAnsi="宋体" w:eastAsia="宋体" w:cs="宋体"/>
          <w:color w:val="000000"/>
        </w:rPr>
        <w:t>为</w:t>
      </w:r>
      <w:r>
        <w:rPr>
          <w:rFonts w:ascii="Times New Roman" w:hAnsi="Times New Roman" w:eastAsia="Times New Roman" w:cs="Times New Roman"/>
          <w:color w:val="000000"/>
        </w:rPr>
        <w:t>500cm</w:t>
      </w:r>
      <w:r>
        <w:rPr>
          <w:color w:val="000000"/>
          <w:vertAlign w:val="superscript"/>
        </w:rPr>
        <w:t>2</w:t>
      </w:r>
      <w:r>
        <w:rPr>
          <w:rFonts w:ascii="宋体" w:hAnsi="宋体" w:eastAsia="宋体" w:cs="宋体"/>
          <w:color w:val="000000"/>
        </w:rPr>
        <w:t>，高</w:t>
      </w:r>
      <w:r>
        <w:rPr>
          <w:rFonts w:ascii="Times New Roman" w:hAnsi="Times New Roman" w:eastAsia="Times New Roman" w:cs="Times New Roman"/>
          <w:i/>
          <w:color w:val="000000"/>
        </w:rPr>
        <w:t>h</w:t>
      </w:r>
      <w:r>
        <w:rPr>
          <w:color w:val="000000"/>
          <w:vertAlign w:val="subscript"/>
        </w:rPr>
        <w:t>1</w:t>
      </w:r>
      <w:r>
        <w:rPr>
          <w:rFonts w:ascii="宋体" w:hAnsi="宋体" w:eastAsia="宋体" w:cs="宋体"/>
          <w:color w:val="000000"/>
        </w:rPr>
        <w:t>为</w:t>
      </w:r>
      <w:r>
        <w:rPr>
          <w:rFonts w:ascii="Times New Roman" w:hAnsi="Times New Roman" w:eastAsia="Times New Roman" w:cs="Times New Roman"/>
          <w:color w:val="000000"/>
        </w:rPr>
        <w:t>14cm</w:t>
      </w:r>
      <w:r>
        <w:rPr>
          <w:rFonts w:ascii="宋体" w:hAnsi="宋体" w:eastAsia="宋体" w:cs="宋体"/>
          <w:color w:val="000000"/>
        </w:rPr>
        <w:t>，上部分横截面积</w:t>
      </w:r>
      <w:r>
        <w:rPr>
          <w:rFonts w:ascii="Times New Roman" w:hAnsi="Times New Roman" w:eastAsia="Times New Roman" w:cs="Times New Roman"/>
          <w:i/>
          <w:color w:val="000000"/>
        </w:rPr>
        <w:t>S</w:t>
      </w:r>
      <w:r>
        <w:rPr>
          <w:color w:val="000000"/>
          <w:vertAlign w:val="subscript"/>
        </w:rPr>
        <w:t>2</w:t>
      </w:r>
      <w:r>
        <w:rPr>
          <w:rFonts w:ascii="宋体" w:hAnsi="宋体" w:eastAsia="宋体" w:cs="宋体"/>
          <w:color w:val="000000"/>
        </w:rPr>
        <w:t>为</w:t>
      </w:r>
      <w:r>
        <w:rPr>
          <w:rFonts w:ascii="Times New Roman" w:hAnsi="Times New Roman" w:eastAsia="Times New Roman" w:cs="Times New Roman"/>
          <w:color w:val="000000"/>
        </w:rPr>
        <w:t>300cm</w:t>
      </w:r>
      <w:r>
        <w:rPr>
          <w:color w:val="000000"/>
          <w:vertAlign w:val="superscript"/>
        </w:rPr>
        <w:t>2</w:t>
      </w:r>
      <w:r>
        <w:rPr>
          <w:rFonts w:ascii="宋体" w:hAnsi="宋体" w:eastAsia="宋体" w:cs="宋体"/>
          <w:color w:val="000000"/>
        </w:rPr>
        <w:t>，杆的高度</w:t>
      </w:r>
      <w:r>
        <w:rPr>
          <w:rFonts w:ascii="Times New Roman" w:hAnsi="Times New Roman" w:eastAsia="Times New Roman" w:cs="Times New Roman"/>
          <w:i/>
          <w:color w:val="000000"/>
        </w:rPr>
        <w:t>h</w:t>
      </w:r>
      <w:r>
        <w:rPr>
          <w:color w:val="000000"/>
          <w:vertAlign w:val="subscript"/>
        </w:rPr>
        <w:t>2</w:t>
      </w:r>
      <w:r>
        <w:rPr>
          <w:rFonts w:ascii="宋体" w:hAnsi="宋体" w:eastAsia="宋体" w:cs="宋体"/>
          <w:color w:val="000000"/>
        </w:rPr>
        <w:t>为</w:t>
      </w:r>
      <w:r>
        <w:rPr>
          <w:rFonts w:ascii="Times New Roman" w:hAnsi="Times New Roman" w:eastAsia="Times New Roman" w:cs="Times New Roman"/>
          <w:color w:val="000000"/>
        </w:rPr>
        <w:t>6cm</w:t>
      </w:r>
      <w:r>
        <w:rPr>
          <w:rFonts w:ascii="宋体" w:hAnsi="宋体" w:eastAsia="宋体" w:cs="宋体"/>
          <w:color w:val="000000"/>
        </w:rPr>
        <w:t>，物体的横截面积</w:t>
      </w:r>
      <w:r>
        <w:rPr>
          <w:rFonts w:ascii="Times New Roman" w:hAnsi="Times New Roman" w:eastAsia="Times New Roman" w:cs="Times New Roman"/>
          <w:i/>
          <w:color w:val="000000"/>
        </w:rPr>
        <w:t>S</w:t>
      </w:r>
      <w:r>
        <w:rPr>
          <w:color w:val="000000"/>
          <w:vertAlign w:val="subscript"/>
        </w:rPr>
        <w:t>3</w:t>
      </w:r>
      <w:r>
        <w:rPr>
          <w:rFonts w:ascii="宋体" w:hAnsi="宋体" w:eastAsia="宋体" w:cs="宋体"/>
          <w:color w:val="000000"/>
        </w:rPr>
        <w:t>为</w:t>
      </w:r>
      <w:r>
        <w:rPr>
          <w:rFonts w:ascii="Times New Roman" w:hAnsi="Times New Roman" w:eastAsia="Times New Roman" w:cs="Times New Roman"/>
          <w:color w:val="000000"/>
        </w:rPr>
        <w:t>100cm</w:t>
      </w:r>
      <w:r>
        <w:rPr>
          <w:color w:val="000000"/>
          <w:vertAlign w:val="superscript"/>
        </w:rPr>
        <w:t>2</w:t>
      </w:r>
      <w:r>
        <w:rPr>
          <w:rFonts w:ascii="宋体" w:hAnsi="宋体" w:eastAsia="宋体" w:cs="宋体"/>
          <w:color w:val="000000"/>
        </w:rPr>
        <w:t>，高</w:t>
      </w:r>
      <w:r>
        <w:rPr>
          <w:rFonts w:ascii="Times New Roman" w:hAnsi="Times New Roman" w:eastAsia="Times New Roman" w:cs="Times New Roman"/>
          <w:i/>
          <w:color w:val="000000"/>
        </w:rPr>
        <w:t>h</w:t>
      </w:r>
      <w:r>
        <w:rPr>
          <w:color w:val="000000"/>
          <w:vertAlign w:val="subscript"/>
        </w:rPr>
        <w:t>3</w:t>
      </w:r>
      <w:r>
        <w:rPr>
          <w:rFonts w:ascii="宋体" w:hAnsi="宋体" w:eastAsia="宋体" w:cs="宋体"/>
          <w:color w:val="000000"/>
        </w:rPr>
        <w:t>为</w:t>
      </w:r>
      <w:r>
        <w:rPr>
          <w:rFonts w:ascii="Times New Roman" w:hAnsi="Times New Roman" w:eastAsia="Times New Roman" w:cs="Times New Roman"/>
          <w:color w:val="000000"/>
        </w:rPr>
        <w:t>12cm</w:t>
      </w:r>
      <w:r>
        <w:rPr>
          <w:rFonts w:ascii="宋体" w:hAnsi="宋体" w:eastAsia="宋体" w:cs="宋体"/>
          <w:color w:val="000000"/>
        </w:rPr>
        <w:t>。力传感器的示数</w:t>
      </w:r>
      <w:r>
        <w:rPr>
          <w:rFonts w:ascii="Times New Roman" w:hAnsi="Times New Roman" w:eastAsia="Times New Roman" w:cs="Times New Roman"/>
          <w:i/>
          <w:color w:val="000000"/>
        </w:rPr>
        <w:t>F</w:t>
      </w:r>
      <w:r>
        <w:rPr>
          <w:rFonts w:ascii="宋体" w:hAnsi="宋体" w:eastAsia="宋体" w:cs="宋体"/>
          <w:color w:val="000000"/>
        </w:rPr>
        <w:t>随容器中水深</w:t>
      </w:r>
      <w:r>
        <w:rPr>
          <w:rFonts w:ascii="Times New Roman" w:hAnsi="Times New Roman" w:eastAsia="Times New Roman" w:cs="Times New Roman"/>
          <w:i/>
          <w:color w:val="000000"/>
        </w:rPr>
        <w:t>h</w:t>
      </w:r>
      <w:r>
        <w:rPr>
          <w:rFonts w:ascii="宋体" w:hAnsi="宋体" w:eastAsia="宋体" w:cs="宋体"/>
          <w:color w:val="000000"/>
        </w:rPr>
        <w:t>的关系如图乙所示。（</w:t>
      </w:r>
      <w:r>
        <w:rPr>
          <w:rFonts w:ascii="Times New Roman" w:hAnsi="Times New Roman" w:eastAsia="Times New Roman" w:cs="Times New Roman"/>
          <w:i/>
          <w:color w:val="000000"/>
        </w:rPr>
        <w:t>ρ</w:t>
      </w:r>
      <w:r>
        <w:rPr>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color w:val="000000"/>
          <w:vertAlign w:val="superscript"/>
        </w:rPr>
        <w:t>3</w: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，不考虑容器壁的厚度和物体体积变化，传感器不与水接触）求：</w:t>
      </w:r>
    </w:p>
    <w:p w14:paraId="07AB429D">
      <w:pPr>
        <w:spacing w:line="360" w:lineRule="auto"/>
        <w:jc w:val="left"/>
        <w:textAlignment w:val="center"/>
        <w:rPr>
          <w:color w:val="000000"/>
        </w:rPr>
      </w:pPr>
      <w:r>
        <w:rPr>
          <w:color w:val="000000"/>
        </w:rPr>
        <w:drawing>
          <wp:inline distT="0" distB="0" distL="114300" distR="114300">
            <wp:extent cx="3743325" cy="2076450"/>
            <wp:effectExtent l="0" t="0" r="0" b="0"/>
            <wp:docPr id="100055" name="图片 10005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dOIRD7MIOSHNAx1ODbqMbQ=="/>
                    <pic:cNvPicPr>
                      <a:picLocks noChangeAspect="1"/>
                    </pic:cNvPicPr>
                  </pic:nvPicPr>
                  <pic:blipFill>
                    <a:blip r:embed="rId39"/>
                    <a:stretch>
                      <a:fillRect/>
                    </a:stretch>
                  </pic:blipFill>
                  <pic:spPr>
                    <a:xfrm>
                      <a:off x="0" y="0"/>
                      <a:ext cx="3743325" cy="2076450"/>
                    </a:xfrm>
                    <a:prstGeom prst="rect">
                      <a:avLst/>
                    </a:prstGeom>
                  </pic:spPr>
                </pic:pic>
              </a:graphicData>
            </a:graphic>
          </wp:inline>
        </w:drawing>
      </w:r>
    </w:p>
    <w:p w14:paraId="3AD28FB5">
      <w:pPr>
        <w:spacing w:line="360" w:lineRule="auto"/>
        <w:jc w:val="left"/>
        <w:textAlignment w:val="center"/>
        <w:rPr>
          <w:color w:val="000000"/>
        </w:rPr>
      </w:pPr>
      <w:r>
        <w:rPr>
          <w:color w:val="000000"/>
        </w:rPr>
        <w:t>（1）</w:t>
      </w:r>
      <w:r>
        <w:rPr>
          <w:rFonts w:ascii="宋体" w:hAnsi="宋体" w:eastAsia="宋体" w:cs="宋体"/>
          <w:color w:val="000000"/>
        </w:rPr>
        <w:t>物体的重力；</w:t>
      </w:r>
    </w:p>
    <w:p w14:paraId="277C8F3E">
      <w:pPr>
        <w:spacing w:line="360" w:lineRule="auto"/>
        <w:jc w:val="left"/>
        <w:textAlignment w:val="center"/>
        <w:rPr>
          <w:color w:val="000000"/>
        </w:rPr>
      </w:pPr>
      <w:r>
        <w:rPr>
          <w:color w:val="000000"/>
        </w:rPr>
        <w:t>（2）</w:t>
      </w:r>
      <w:r>
        <w:rPr>
          <w:rFonts w:ascii="宋体" w:hAnsi="宋体" w:eastAsia="宋体" w:cs="宋体"/>
          <w:color w:val="000000"/>
        </w:rPr>
        <w:t>当传感器示数为零时，容器中水的深度；</w:t>
      </w:r>
    </w:p>
    <w:p w14:paraId="3F7E088B">
      <w:pPr>
        <w:spacing w:line="360" w:lineRule="auto"/>
        <w:jc w:val="left"/>
        <w:textAlignment w:val="center"/>
        <w:rPr>
          <w:color w:val="000000"/>
        </w:rPr>
      </w:pPr>
      <w:r>
        <w:rPr>
          <w:color w:val="000000"/>
        </w:rPr>
        <w:t>（3）</w:t>
      </w:r>
      <w:r>
        <w:rPr>
          <w:rFonts w:ascii="宋体" w:hAnsi="宋体" w:eastAsia="宋体" w:cs="宋体"/>
          <w:color w:val="000000"/>
        </w:rPr>
        <w:t>当刚好停止加水时，传感器的示数；</w:t>
      </w:r>
    </w:p>
    <w:p w14:paraId="65442F52">
      <w:pPr>
        <w:spacing w:line="360" w:lineRule="auto"/>
        <w:jc w:val="left"/>
        <w:textAlignment w:val="center"/>
        <w:rPr>
          <w:color w:val="000000"/>
        </w:rPr>
      </w:pPr>
      <w:r>
        <w:rPr>
          <w:color w:val="000000"/>
        </w:rPr>
        <w:t>（4）</w:t>
      </w:r>
      <w:r>
        <w:rPr>
          <w:rFonts w:ascii="宋体" w:hAnsi="宋体" w:eastAsia="宋体" w:cs="宋体"/>
          <w:color w:val="000000"/>
        </w:rPr>
        <w:t>当传感器示数为</w:t>
      </w:r>
      <w:r>
        <w:rPr>
          <w:rFonts w:ascii="Times New Roman" w:hAnsi="Times New Roman" w:eastAsia="Times New Roman" w:cs="Times New Roman"/>
          <w:color w:val="000000"/>
        </w:rPr>
        <w:t>2N</w:t>
      </w:r>
      <w:r>
        <w:rPr>
          <w:rFonts w:ascii="宋体" w:hAnsi="宋体" w:eastAsia="宋体" w:cs="宋体"/>
          <w:color w:val="000000"/>
        </w:rPr>
        <w:t>时，容器中水的质量。</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CC31F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60E2A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78DFD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2712A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E64B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1908C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3D298D"/>
    <w:rsid w:val="2FD25A52"/>
    <w:rsid w:val="38274566"/>
    <w:rsid w:val="401A2013"/>
    <w:rsid w:val="7B3F43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1" Type="http://schemas.openxmlformats.org/officeDocument/2006/relationships/fontTable" Target="fontTable.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3572</Words>
  <Characters>4107</Characters>
  <Lines>0</Lines>
  <Paragraphs>0</Paragraphs>
  <TotalTime>5</TotalTime>
  <ScaleCrop>false</ScaleCrop>
  <LinksUpToDate>false</LinksUpToDate>
  <CharactersWithSpaces>4211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2025-06-19T16:50:00Z</dcterms:created>
  <dc:creator>学科网试题生产平台</dc:creator>
  <dc:description>3779110559416320</dc:description>
  <cp:lastModifiedBy>上帝掷骰子吗</cp:lastModifiedBy>
  <dcterms:modified xsi:type="dcterms:W3CDTF">2026-02-09T06:16:20Z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90E97691D89D466186D7B0AB82A74AEE_12</vt:lpwstr>
  </property>
  <property fmtid="{D5CDD505-2E9C-101B-9397-08002B2CF9AE}" pid="8" name="KSOTemplateDocerSaveRecord">
    <vt:lpwstr>eyJoZGlkIjoiMjljNjk0N2RhMTc0NzI3ZTQwZWEyZWMyMzA2NzliMDQiLCJ1c2VySWQiOiI3ODUwOTA2ODcifQ==</vt:lpwstr>
  </property>
</Properties>
</file>