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DB5E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11531600</wp:posOffset>
            </wp:positionH>
            <wp:positionV relativeFrom="topMargin">
              <wp:posOffset>10172700</wp:posOffset>
            </wp:positionV>
            <wp:extent cx="393700" cy="393700"/>
            <wp:effectExtent l="0" t="0" r="635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2023年广西初中学业水平考试语文</w:t>
      </w:r>
    </w:p>
    <w:p w14:paraId="43191C8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（全卷满分120分  考试时间150分钟）</w:t>
      </w:r>
    </w:p>
    <w:p w14:paraId="27235C8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A15F5E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1.答题前，考生务必将姓名、准考证号填写在试卷和答题卡上。</w:t>
      </w:r>
    </w:p>
    <w:p w14:paraId="1DA6B5F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2.考生作答时，请在答题卡上作答（答题注意事项见答题卡），在本试卷、草稿纸上作答无效。</w:t>
      </w:r>
    </w:p>
    <w:p w14:paraId="1C00117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3.考试结束后，将</w:t>
      </w:r>
      <w:r>
        <w:rPr>
          <w:rFonts w:ascii="宋体" w:hAnsi="宋体" w:eastAsia="宋体" w:cs="宋体"/>
          <w:b/>
          <w:color w:val="auto"/>
          <w:sz w:val="24"/>
          <w:em w:val="dot"/>
        </w:rPr>
        <w:t>本试卷和答题卡</w:t>
      </w:r>
      <w:r>
        <w:rPr>
          <w:rFonts w:ascii="宋体" w:hAnsi="宋体" w:eastAsia="宋体" w:cs="宋体"/>
          <w:b/>
          <w:color w:val="auto"/>
          <w:sz w:val="24"/>
        </w:rPr>
        <w:t>一并交回。</w:t>
      </w:r>
    </w:p>
    <w:p w14:paraId="3207E6F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一、积累（21分）</w:t>
      </w:r>
    </w:p>
    <w:p w14:paraId="58C70208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班级正在制作短视频《壮美广西》，以下是部分解说词，请你阅读后完成下面小题。</w:t>
      </w:r>
    </w:p>
    <w:p w14:paraId="5C993920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【开篇画面】广西，站在中国这张异彩纷呈的全家福的西南一隅。她像一个朴实的邻家姑娘，不太张</w:t>
      </w:r>
      <w:r>
        <w:rPr>
          <w:rFonts w:ascii="Times New Roman" w:hAnsi="Times New Roman" w:eastAsia="Times New Roman" w:cs="Times New Roman"/>
          <w:color w:val="auto"/>
        </w:rPr>
        <w:t>yáng</w:t>
      </w:r>
      <w:r>
        <w:rPr>
          <w:rFonts w:ascii="楷体" w:hAnsi="楷体" w:eastAsia="楷体" w:cs="楷体"/>
          <w:color w:val="auto"/>
        </w:rPr>
        <w:t>（   ），却难掩其秀外慧中。这里有得天独厚的绿水青山，有多姿多彩的民族风情。各族人民像石榴籽一样紧紧抱在一起，在这里安居乐业，共同描绘美丽和</w:t>
      </w:r>
      <w:r>
        <w:rPr>
          <w:rFonts w:ascii="楷体" w:hAnsi="楷体" w:eastAsia="楷体" w:cs="楷体"/>
          <w:color w:val="auto"/>
          <w:em w:val="dot"/>
        </w:rPr>
        <w:t>谐</w:t>
      </w:r>
      <w:r>
        <w:rPr>
          <w:rFonts w:ascii="楷体" w:hAnsi="楷体" w:eastAsia="楷体" w:cs="楷体"/>
          <w:color w:val="auto"/>
        </w:rPr>
        <w:t>的新时代画卷。</w:t>
      </w:r>
    </w:p>
    <w:p w14:paraId="7519660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【节日画面】广西各民族都有自己的传统节日。每逢节日，人们载歌载舞，</w:t>
      </w:r>
      <w:r>
        <w:rPr>
          <w:rFonts w:ascii="楷体" w:hAnsi="楷体" w:eastAsia="楷体" w:cs="楷体"/>
          <w:color w:val="auto"/>
          <w:u w:val="wave"/>
        </w:rPr>
        <w:t>欢聚一堂</w:t>
      </w:r>
      <w:r>
        <w:rPr>
          <w:rFonts w:ascii="楷体" w:hAnsi="楷体" w:eastAsia="楷体" w:cs="楷体"/>
          <w:color w:val="auto"/>
        </w:rPr>
        <w:t>。“三月三”是壮族的传统节日，如今也是广西各族人民共同庆祝的节日。每年“三月三”，各族歌手齐聚歌圩，你唱我和，以歌会友，以歌传情。真可谓“______，______”。</w:t>
      </w:r>
    </w:p>
    <w:p w14:paraId="505E0942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【体育画面】广西的民族传统体育项目相当丰盛，其中不少项目深受各族群众喜爱。在壮族、仫佬族等少数民族中，抢花炮是非常流行的民间传统体育活动。各地</w:t>
      </w:r>
      <w:r>
        <w:rPr>
          <w:rFonts w:ascii="楷体" w:hAnsi="楷体" w:eastAsia="楷体" w:cs="楷体"/>
          <w:color w:val="auto"/>
          <w:u w:val="wave"/>
        </w:rPr>
        <w:t>潜心</w:t>
      </w:r>
      <w:r>
        <w:rPr>
          <w:rFonts w:ascii="楷体" w:hAnsi="楷体" w:eastAsia="楷体" w:cs="楷体"/>
          <w:color w:val="auto"/>
        </w:rPr>
        <w:t>挖掘传统体育项目，推广民族体育活动，让一些体育项目从小众逐步走向大众。</w:t>
      </w:r>
    </w:p>
    <w:p w14:paraId="371E7360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阅读“开篇画面”解说词，根据拼音写汉字，给加点字注音。</w:t>
      </w:r>
    </w:p>
    <w:p w14:paraId="0839C1D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（1）张</w:t>
      </w:r>
      <w:r>
        <w:rPr>
          <w:rFonts w:ascii="Times New Roman" w:hAnsi="Times New Roman" w:eastAsia="Times New Roman" w:cs="Times New Roman"/>
          <w:color w:val="auto"/>
        </w:rPr>
        <w:t>yáng</w:t>
      </w:r>
      <w:r>
        <w:t>（     ）</w:t>
      </w:r>
      <w:r>
        <w:rPr>
          <w:rFonts w:ascii="宋体" w:hAnsi="宋体" w:eastAsia="宋体" w:cs="宋体"/>
          <w:color w:val="auto"/>
        </w:rPr>
        <w:t xml:space="preserve">    （2）和</w:t>
      </w:r>
      <w:r>
        <w:rPr>
          <w:rFonts w:ascii="宋体" w:hAnsi="宋体" w:eastAsia="宋体" w:cs="宋体"/>
          <w:color w:val="auto"/>
          <w:em w:val="dot"/>
        </w:rPr>
        <w:t>谐</w:t>
      </w:r>
      <w:r>
        <w:t>（     ）</w:t>
      </w:r>
    </w:p>
    <w:p w14:paraId="450D3555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“开篇画面”解说词中有不少成语，请写出其中3个。</w:t>
      </w:r>
    </w:p>
    <w:p w14:paraId="3B2FBD0D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结合语境，解释语段中画波浪线的词语。</w:t>
      </w:r>
    </w:p>
    <w:p w14:paraId="501ACE7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（1）欢聚一堂</w:t>
      </w:r>
    </w:p>
    <w:p w14:paraId="01FB428C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（2）潜心</w:t>
      </w:r>
    </w:p>
    <w:p w14:paraId="6F721CD8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从下列句子中选出一副对联，将相应的序号填到横线处，使解说词内容连贯，上下联顺序正确。</w:t>
      </w:r>
    </w:p>
    <w:p w14:paraId="44F2197A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①八桂团结谱新曲  ②四海风云增光辉  ③九州奋发奏华章  ④五湖气象呈祥瑞</w:t>
      </w:r>
    </w:p>
    <w:p w14:paraId="1BCCDF13">
      <w:pPr>
        <w:spacing w:line="360" w:lineRule="auto"/>
        <w:jc w:val="left"/>
        <w:textAlignment w:val="center"/>
        <w:rPr>
          <w:color w:val="auto"/>
        </w:rPr>
      </w:pPr>
      <w:r>
        <w:t xml:space="preserve">5. </w:t>
      </w:r>
      <w:r>
        <w:rPr>
          <w:rFonts w:ascii="宋体" w:hAnsi="宋体" w:eastAsia="宋体" w:cs="宋体"/>
          <w:color w:val="auto"/>
        </w:rPr>
        <w:t>下列从语段中选出来的句子，有语病的一项是（   ）</w:t>
      </w:r>
    </w:p>
    <w:p w14:paraId="4B2851E9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“三月三”是壮族的传统节日，如今也是广西各族人民共同庆祝的节日。</w:t>
      </w:r>
    </w:p>
    <w:p w14:paraId="514F956B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每年“三月三”，各族歌手齐聚歌圩，你唱我和，以歌会友，以歌传情。</w:t>
      </w:r>
    </w:p>
    <w:p w14:paraId="0B3DEC6B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广西的民族传统体育项目相当丰盛，其中不少项目深受各族群众喜爱。</w:t>
      </w:r>
    </w:p>
    <w:p w14:paraId="150AE129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在壮族、仫佬族等少数民族中，抢花炮是非常流行的民间传统体育活动。</w:t>
      </w:r>
    </w:p>
    <w:p w14:paraId="0A68F25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1.     ①. 扬    ②. xié    </w:t>
      </w:r>
    </w:p>
    <w:p w14:paraId="33FE7FA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异彩纷呈、秀外慧中、得天独厚、绿水青山、多姿多彩、安居乐业（任写三个即可）    </w:t>
      </w:r>
    </w:p>
    <w:p w14:paraId="6C6E8C8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3. （1）欢聚一堂：快乐地聚集在一起；</w:t>
      </w:r>
      <w:r>
        <w:rPr>
          <w:color w:val="000000"/>
        </w:rPr>
        <w:br w:type="textWrapping"/>
      </w:r>
      <w:r>
        <w:rPr>
          <w:color w:val="000000"/>
        </w:rPr>
        <w:t>（2）潜心：用心专而深。</w: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2C8E0D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4. 上联：① 下联：③    5. C</w:t>
      </w:r>
    </w:p>
    <w:p w14:paraId="483B7BE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4E8CD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【1题详解】</w:t>
      </w:r>
    </w:p>
    <w:p w14:paraId="193F2C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本题考查字音字形。</w:t>
      </w:r>
    </w:p>
    <w:p w14:paraId="376AAA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yáng——扬。张扬：宣扬，声张；</w:t>
      </w:r>
    </w:p>
    <w:p w14:paraId="4BE9F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谐——xié。和谐：协调而匀称。</w:t>
      </w:r>
    </w:p>
    <w:p w14:paraId="4DA0D5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2题详解】</w:t>
      </w:r>
    </w:p>
    <w:p w14:paraId="75D45F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本题考查成语积累。</w:t>
      </w:r>
    </w:p>
    <w:p w14:paraId="469C9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【开篇画面】中的成语有：异彩纷呈、秀外慧中、得天独厚、绿水青山、多姿多彩、安居乐业，任意写出其中三个即可，注意字词书写正确。</w:t>
      </w:r>
    </w:p>
    <w:p w14:paraId="71B59E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【3题详解】</w:t>
      </w:r>
    </w:p>
    <w:p w14:paraId="43A8C6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本题考查词语解释。</w:t>
      </w:r>
    </w:p>
    <w:p w14:paraId="0F1C4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欢聚一堂：欢乐的相聚在一起。文中指广西各族人民在节日的时候，都会聚集在一起，载歌载舞，庆祝节日。</w:t>
      </w:r>
    </w:p>
    <w:p w14:paraId="35B0B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潜心：用心专一。文中指广西各个地方的少数民族区域都在用心挖掘传统体育项目。</w:t>
      </w:r>
    </w:p>
    <w:p w14:paraId="2CD301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【4题详解】</w:t>
      </w:r>
    </w:p>
    <w:p w14:paraId="691C1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</w:t>
      </w:r>
      <w:r>
        <w:rPr>
          <w:rFonts w:ascii="宋体" w:hAnsi="宋体" w:eastAsia="宋体" w:cs="宋体"/>
          <w:color w:val="000000"/>
        </w:rPr>
        <w:t>考查对联配对。注意对联的特点：字数相等、词性相同、结构相应、节奏相合、平仄相协、内容相关。</w:t>
      </w:r>
    </w:p>
    <w:p w14:paraId="75B0A2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③两句开头四字“八桂团结”“九州奋发”都是主谓短语，是一副对联。②④两句开头四字“四海风云”“五湖气象”都是偏正短语，是一副对联。横线前的文段以“广西歌圩”为主要内容，故①③两句的对联更符合语境。</w:t>
      </w:r>
    </w:p>
    <w:p w14:paraId="293B25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44DF1E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本题考查病句辨析。</w:t>
      </w:r>
    </w:p>
    <w:p w14:paraId="48A860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ascii="宋体" w:hAnsi="宋体" w:eastAsia="宋体" w:cs="宋体"/>
          <w:color w:val="000000"/>
        </w:rPr>
        <w:t>.搭配不当，“体育项目……丰盛”搭配不当，可将“丰盛”改为“丰富”；</w:t>
      </w:r>
    </w:p>
    <w:p w14:paraId="101317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</w:t>
      </w:r>
      <w:r>
        <w:rPr>
          <w:color w:val="000000"/>
        </w:rPr>
        <w:t>选C。</w:t>
      </w:r>
    </w:p>
    <w:p w14:paraId="0082D6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请根据下表提供的信息，按要求填写内容。</w:t>
      </w:r>
    </w:p>
    <w:tbl>
      <w:tblPr>
        <w:tblStyle w:val="4"/>
        <w:tblW w:w="7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4995"/>
        <w:gridCol w:w="1980"/>
      </w:tblGrid>
      <w:tr w14:paraId="1B384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FA9B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32BBC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文学常识与名句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7670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出处</w:t>
            </w:r>
          </w:p>
        </w:tc>
      </w:tr>
      <w:tr w14:paraId="033ED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BDEA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自然</w:t>
            </w: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A7FA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诗人①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（人名）登临碣石山，写下“②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，百草丰茂”，让我们一览草木的茂盛；白居易漫步钱塘湖畔，写下“③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”，让我们看到了早春花草欣欣向荣的趋势。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6114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《观沧海》</w:t>
            </w:r>
          </w:p>
          <w:p w14:paraId="6584D1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《钱塘湖春行》</w:t>
            </w:r>
          </w:p>
        </w:tc>
      </w:tr>
      <w:tr w14:paraId="2B55C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702D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品性</w:t>
            </w: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714E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刘禹锡虽身在陋室，但“谈笑有鸿儒，④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”，交往的都是品性高雅的朋友。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3B90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《陋室铭》</w:t>
            </w:r>
          </w:p>
        </w:tc>
      </w:tr>
      <w:tr w14:paraId="7FD4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E90A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10D4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面对生活中的困难，我们可以学习苏轼“归去，⑤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”的豁达乐观。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52F6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《定风波》（莫听穿林打叶声）</w:t>
            </w:r>
          </w:p>
        </w:tc>
      </w:tr>
      <w:tr w14:paraId="6B0C1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6621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442A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陆游以“零落成泥碾作尘，⑥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”来寄托自己坚守高洁品格的志向。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7796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《卜算子·咏梅》</w:t>
            </w:r>
          </w:p>
        </w:tc>
      </w:tr>
      <w:tr w14:paraId="06500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4681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情怀</w:t>
            </w: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A39B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送别友人，我们常吟诵王勃的“⑦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”来表明真挚的友谊不受距离远近的影响。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72E9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《送杜少府之任蜀州》</w:t>
            </w:r>
          </w:p>
        </w:tc>
      </w:tr>
      <w:tr w14:paraId="53495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F5AA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71A0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参观爱国主义教育基地，我们深刻理解了革命志士秋瑾“算平生肝胆，⑧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”的济世情怀。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DB94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《满江红》（小住京华）</w:t>
            </w:r>
          </w:p>
        </w:tc>
      </w:tr>
    </w:tbl>
    <w:p w14:paraId="0DFA49A9">
      <w:pPr>
        <w:spacing w:line="360" w:lineRule="auto"/>
        <w:jc w:val="left"/>
        <w:textAlignment w:val="center"/>
        <w:rPr>
          <w:color w:val="000000"/>
        </w:rPr>
      </w:pPr>
    </w:p>
    <w:p w14:paraId="4A62D3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曹操    ②. 树木丛生    ③. 乱花渐欲迷人眼    ④. 浅草才能没马蹄    ⑤. 往来无白丁    ⑥. 也无风雨也无晴    ⑦. 只有香如故    ⑧. 海内存知己    ⑨. 天涯若比邻    ⑩. 因人常热</w:t>
      </w:r>
    </w:p>
    <w:p w14:paraId="76515C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7469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【详解】本题考查名篇背诵，要深刻理解诗文内容，作答内容要准确，做到不加字、不少字、不写错字。注意易错字词：渐、蹄、涯。</w:t>
      </w:r>
    </w:p>
    <w:p w14:paraId="37752A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二、阅读（39分）</w:t>
      </w:r>
    </w:p>
    <w:p w14:paraId="70E1E9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（一）现代文阅读Ⅰ（本题共3小题，7分）</w:t>
      </w:r>
    </w:p>
    <w:p w14:paraId="148972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46405A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5F59605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“民以食为天，食以稻为先。”粮食是历史深层的决定因素，解决好吃饭问题始终是各个国家历朝历代的首要之事；粮食也是文明的根基与源头。粮食的影响无处不在。纵观世界，人类主要有两大粮食作物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水稻与小麦。从对环境条件的适应性来看，水稻比小麦占优势。当前在中国，水稻可从海南岛种到黑龙江，种植区域更广。从食用情况来看，稻米食用比小麦方便，稻谷脱壳成米就可直接煮食，而小麦一般得脱壳后加工成面粉才拿来食用。小麦不大可能做成“米饭”，但大米可磨成粉，制作食物。</w:t>
      </w:r>
    </w:p>
    <w:p w14:paraId="296F213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（摘编自岳玉峰《中国水稻史话》）</w:t>
      </w:r>
    </w:p>
    <w:p w14:paraId="3128B96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08A5DAF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中国的饮食当中，最平常也最离不开的食物就是五谷。</w:t>
      </w:r>
      <w:r>
        <w:rPr>
          <w:rFonts w:ascii="楷体" w:hAnsi="楷体" w:eastAsia="楷体" w:cs="楷体"/>
          <w:color w:val="000000"/>
          <w:em w:val="dot"/>
        </w:rPr>
        <w:t>据记载</w:t>
      </w:r>
      <w:r>
        <w:rPr>
          <w:rFonts w:ascii="楷体" w:hAnsi="楷体" w:eastAsia="楷体" w:cs="楷体"/>
          <w:color w:val="000000"/>
        </w:rPr>
        <w:t>，古代“五谷”之说始于春秋战国，后来逐渐约定俗成，“五谷”即指稻、黍、稷、麦、菽五种作物，分别对应着今天的水稻、黄米、小米、小麦和大豆。五谷的概念形成之后相沿了两千多年，这几种粮食作物在全国的粮食供应中，所处的地位常常因时而异。但水稻作为华夏民族主要粮食的地位始终得以维持。</w:t>
      </w:r>
    </w:p>
    <w:p w14:paraId="3CC9F7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汉朝时期，中原及关中是当时人口最密集的地方，江南人口稀少。那时各地区人口的多少，与当地的粮食产量有着密切的关系。尽管当时水稻在南方很重要，但其总产量远不及北方主要作物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小米。唐代开始，水稻在全国粮食供应中的地位才日益提高，并在唐末登上第一粮食作物宝座。宋真宗年间，从越南引进的优质水稻品种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占城稻在江淮引种成功，而后在东南各省普遍栽种，提高了粮食的总产量，并得以供养宋朝末年创纪录的1亿人口。水稻作为首要粮食作物的地位终于得到彻底巩固。</w:t>
      </w:r>
      <w:r>
        <w:rPr>
          <w:rFonts w:ascii="楷体" w:hAnsi="楷体" w:eastAsia="楷体" w:cs="楷体"/>
          <w:color w:val="000000"/>
          <w:u w:val="single"/>
        </w:rPr>
        <w:t>到明代，人们有“今天下育民人者，稻居什七”一说，可见水稻在粮食供给中的重要地位</w:t>
      </w:r>
      <w:r>
        <w:rPr>
          <w:rFonts w:ascii="楷体" w:hAnsi="楷体" w:eastAsia="楷体" w:cs="楷体"/>
          <w:color w:val="000000"/>
        </w:rPr>
        <w:t>。后来，随着人口的迁徙和垦荒的推进，水稻“南征北战”，从“苏湖熟”到“湖广熟”，从“北大荒”到“北大仓”，一个个故事记录了水稻与区域文明发展之间的关联。</w:t>
      </w:r>
    </w:p>
    <w:p w14:paraId="1A70709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稻不仅是续命养身的第一大主粮，还是孕育中华文化和塑造中华文明的重要作物。具有万年稻作史的中国，稻米文化已深入其中，无处不在。稻米文化不仅养成了今天中国人的许多生活习性，更培养了今天中国人的精神气质。</w:t>
      </w:r>
    </w:p>
    <w:p w14:paraId="55FAA89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（摘编自程强《水稻之于中华文明》）</w:t>
      </w:r>
    </w:p>
    <w:p w14:paraId="499D20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78C02C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2022年中国稻谷、小麦、大豆种植面积及产量统计表</w:t>
      </w:r>
    </w:p>
    <w:tbl>
      <w:tblPr>
        <w:tblStyle w:val="4"/>
        <w:tblW w:w="7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5"/>
        <w:gridCol w:w="2190"/>
        <w:gridCol w:w="1920"/>
        <w:gridCol w:w="2415"/>
      </w:tblGrid>
      <w:tr w14:paraId="785E4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AB6E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种类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5237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种植面积（万公顷）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C7D5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总产量（万吨）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A23A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单位面积产量（万吨）</w:t>
            </w:r>
          </w:p>
        </w:tc>
      </w:tr>
      <w:tr w14:paraId="01734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AE24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稻谷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CB7C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2945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DB00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20849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A604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7.08</w:t>
            </w:r>
          </w:p>
        </w:tc>
      </w:tr>
      <w:tr w14:paraId="58923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5EDD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小麦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C3EF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2352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0EF5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13772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48F1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5.86</w:t>
            </w:r>
          </w:p>
        </w:tc>
      </w:tr>
      <w:tr w14:paraId="303C9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4E2A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大豆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AF42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1024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2A47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2028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5450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1.98</w:t>
            </w:r>
          </w:p>
        </w:tc>
      </w:tr>
    </w:tbl>
    <w:p w14:paraId="38D1ABC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（数据来自《中华人民共和国2022年国民经济和社会发展统计公报》）</w:t>
      </w:r>
    </w:p>
    <w:p w14:paraId="0C7FF9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下列说法与材料一、材料二意思</w:t>
      </w:r>
      <w:r>
        <w:rPr>
          <w:rFonts w:ascii="宋体" w:hAnsi="宋体" w:eastAsia="宋体" w:cs="宋体"/>
          <w:color w:val="000000"/>
          <w:em w:val="dot"/>
        </w:rPr>
        <w:t>不相符</w:t>
      </w:r>
      <w:r>
        <w:rPr>
          <w:rFonts w:ascii="宋体" w:hAnsi="宋体" w:eastAsia="宋体" w:cs="宋体"/>
          <w:color w:val="000000"/>
        </w:rPr>
        <w:t>的一项是（   ）</w:t>
      </w:r>
    </w:p>
    <w:p w14:paraId="3AC3AB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粮食的影响无处不在，它既是历史深层的决定因素，也是文明的根基与源头。</w:t>
      </w:r>
    </w:p>
    <w:p w14:paraId="38A481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小麦一般得脱壳加工成面粉食用，稻谷可脱壳成米直接煮食或磨粉制作食物。</w:t>
      </w:r>
    </w:p>
    <w:p w14:paraId="2B224F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汉朝时期江南人口稀少，尽管当时水稻在南方很重要，但总产量远不及小米。</w:t>
      </w:r>
    </w:p>
    <w:p w14:paraId="36E703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占城稻引种成功使宋朝末年人口创1亿纪录，占城稻由此成为首要粮食作物。</w:t>
      </w:r>
    </w:p>
    <w:p w14:paraId="6C0BE3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下列对材料二分析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022477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开头介绍五谷概念的形成过程，是为了引出五谷种植时间的具体内容。</w:t>
      </w:r>
    </w:p>
    <w:p w14:paraId="2B067E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加点词语“据记载”表明“五谷”之说有史料依据，体现语言的严谨。</w:t>
      </w:r>
    </w:p>
    <w:p w14:paraId="7BBC33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画线句运用引用的说明方法，说明水稻在明代粮食供给中的重要地位。</w:t>
      </w:r>
    </w:p>
    <w:p w14:paraId="70504A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材料按照时间顺序，说明不同时期水稻在全国粮食供应中所处的地位。</w:t>
      </w:r>
    </w:p>
    <w:p w14:paraId="1BDB5B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为什么说“食以稻为先”？请根据以上三则材料概括原因。</w:t>
      </w:r>
    </w:p>
    <w:p w14:paraId="1CC1EC7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7. D    8. A    </w:t>
      </w:r>
    </w:p>
    <w:p w14:paraId="63A5E9F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9. ①水稻对环境的适应性强于小麦；稻米食用比小麦方便；②水稻是孕有中华文化和塑造中华文明的重要作物。稻米文化培养了今天中国人的精神气质。③水稻的种植面积及产量要大于小麦和大豆。</w:t>
      </w:r>
    </w:p>
    <w:p w14:paraId="308467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CB83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37683E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本题考查材料内容的理解。</w:t>
      </w:r>
    </w:p>
    <w:p w14:paraId="15FA77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 w:eastAsia="宋体" w:cs="宋体"/>
          <w:color w:val="000000"/>
        </w:rPr>
        <w:t>有误，结合材料二第二段原文“占城稻在江淮引种成功，而后在东南各省普遍栽种，提高了粮食的总产量，并得以供养宋朝末年创纪录的1亿人口”可知并非是“占城稻引种成功使宋朝末年人口创1亿纪录”，此项强加因果；</w:t>
      </w:r>
    </w:p>
    <w:p w14:paraId="2FF529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24F770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6AB7DC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本题考查材料的分析。</w:t>
      </w:r>
    </w:p>
    <w:p w14:paraId="7566D6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A.有误，材料二开头介绍五谷的概念，是为</w:t>
      </w:r>
      <w:r>
        <w:rPr>
          <w:rFonts w:ascii="宋体" w:hAnsi="宋体" w:eastAsia="宋体" w:cs="宋体"/>
          <w:color w:val="000000"/>
        </w:rPr>
        <w:t>了引出“水稻作为华夏民族主要粮食的地位始终得以维持”；</w:t>
      </w:r>
    </w:p>
    <w:p w14:paraId="6F4429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477ABA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2B0CE4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本题考查材料内容的概括。</w:t>
      </w:r>
    </w:p>
    <w:p w14:paraId="55C8F7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一“从对环境条件的适应性来看，水稻比小麦占优势。当前在中国，水稻可从海南岛种到黑龙江，种植区域更广。从食用情况来看，稻米食用比小麦方便，稻谷脱壳成米就可直接煮食，而小麦一般得脱壳后加工成面粉才拿来食用。小麦不大可能做成‘米饭’，但大米可磨成粉，制作食物”可得：水稻对环境的适应性强于小麦；稻米食用比小麦方便；</w:t>
      </w:r>
    </w:p>
    <w:p w14:paraId="00DB76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二第三段中“水稻不仅是续命养身的第一大主粮，还是孕有中华文化和塑造中华文明的重要作物。具有万年稻作史的中国，稻米文化已深入其中，无处不在。稻米文化不仅养而了今天中国人的许多生活习性，更培养了今天中国人的精神气质”可得：水稻是孕有中华文化和塑造中华文明的重要作物。稻米文化培养了今天中国人的精神气质；</w:t>
      </w:r>
    </w:p>
    <w:p w14:paraId="57CB34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结合材料三中的数据对比可得：水稻的种植面积及、总产量和单位面积产量要大于小麦和大豆。</w:t>
      </w:r>
    </w:p>
    <w:p w14:paraId="071E5B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（二）现代文阅读Ⅱ（本题共4小题，13分）</w:t>
      </w:r>
    </w:p>
    <w:p w14:paraId="255D65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073D705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长长的山路</w:t>
      </w:r>
    </w:p>
    <w:p w14:paraId="2ADCFA0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沈念</w:t>
      </w:r>
    </w:p>
    <w:p w14:paraId="41378EE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①村与寨之间，山路相连，弯曲环绕，通往外面只有一条路，旧貌陈颜在浑然不觉间起着变化。父亲带着村民修这条路，已是十多年前的事了。</w:t>
      </w:r>
    </w:p>
    <w:p w14:paraId="4B03F3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那是一条遇到雨水就会泥泞的路，坑坑洼洼，湿滑难行。进入雨雪季节，就像踏进地雷阵，要随时小心掉进泥坑，出来一身脏泥衣。我每天上学必经此路，想躲也躲不了，想逃也逃不掉。在校门前的三岔路口，我曾发誓，将来要逃离闭塞的村子，要去山外的地方。</w:t>
      </w:r>
    </w:p>
    <w:p w14:paraId="7503FF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寨子里的祖训是，穷也要有穷担当，不求人，凡事靠自己。那时候，很多条件好的村子早就把路修成了水泥路，但山寨家底子薄，修不起一条路。刚换的村支书是父亲，村民难以忍受这条破路的时候，就望着他们的新支书……</w:t>
      </w:r>
    </w:p>
    <w:p w14:paraId="76AA99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父亲也不是没找过乡长。乡里的书记调任新的岗位，暂时由田乡长代理书记。那天父亲守在外面，瞅乡长办公室没人的一个空档，进了门，又要讲烂路的状况，但刚起了头，田乡长就叹了口气说，乡里实在是拿不出钱了。父亲本是脸薄之人，听了这话，心里涩涩的不是滋味。后来有乡干部说县长要来，他当时心一硬，决定豁出去了。他想好了，万一县长发脾气，村支书不当了也没什么了不起，必须要修条路对村民有个交代。</w:t>
      </w:r>
    </w:p>
    <w:p w14:paraId="14F68B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那天，乡干部集中在礼堂开会。龙县长坐在台上讲话，字正腔圆，听得到声音在墙壁上碰撞。父亲站在外面，龙县长的讲话碎片似的飘进耳中：“农村广阔天地，不能死脑筋搞农业，我们准备在有条件的地方发展乡镇企业，有条件要上，没有条件创造条件也要上。”</w:t>
      </w:r>
    </w:p>
    <w:p w14:paraId="49FE6D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⑥县长一行人走出礼堂，看到父亲站在空阔的院子里，独独的一个人，站得笔直，一动不动，风吹动着他那条军绿色裤子的下摆，上面沾了很多湿漉漉的泥巴印子。</w:t>
      </w:r>
    </w:p>
    <w:p w14:paraId="22B123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⑦“县长，帮我们修路。”父亲说完这句话，就一声不吭了。车从乡政府大院出发了，车厢内空气沉滞，县长的表情凝重。</w:t>
      </w:r>
    </w:p>
    <w:p w14:paraId="03D78F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⑧那条路，雨后泥泞，泥浆乱翻，像是一群不懂耕作的人踩过的水田。几个干部无从下脚，落在后面。龙县长刚迈了几步，鞋和裤子都沾满了泥巴，问走在前面的父亲，你们平时一直走这条路？</w:t>
      </w:r>
    </w:p>
    <w:p w14:paraId="3E544B1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⑨父亲说，祖祖辈辈。</w:t>
      </w:r>
    </w:p>
    <w:p w14:paraId="601FA9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⑩有个干部嘟囔了一声，这条路走不进去吧？</w:t>
      </w:r>
    </w:p>
    <w:p w14:paraId="2AD50A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⑪龙县长扭头说，车开不到的地方，脚可以走，村民能走出来，我们就能走进去，我们走一次是一次，但山寨的老百姓，是要年年走、月月走、天天走的。</w:t>
      </w:r>
    </w:p>
    <w:p w14:paraId="7FF77E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父亲回村，召开村民大会，第一句话就是，到修路的时候了。村民掂量着父亲的话，热情高涨，交头接耳，说龙县长讲得真好，又说父亲有胆识，没米下锅的人才敢破釜沉舟，还说，我们山寨人走好路、过好日子的时候也快要到了。</w:t>
      </w:r>
    </w:p>
    <w:p w14:paraId="0B3749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修路是三个月后启动的，财政困难，资金缺口大，父亲发动村民投工投劳，分成凿石组、运输组、铺路组，就地取材，用钢钎凿碎山石，手锤打得叮叮响，火花四溅。大家吃在工地上，饭菜从家里带，坚持了三个月，拉出了一条三米多宽的新路。父亲又想了个主意，把那些钎开的薄石块，条形块状的，带回村里垒了水渠的护坡。</w:t>
      </w:r>
    </w:p>
    <w:p w14:paraId="79156EC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⑭修路接近尾声，那条儿时长长的山路，很快变了模样，变成了一条更平更宽的柏油新路。</w:t>
      </w:r>
      <w:r>
        <w:rPr>
          <w:rFonts w:ascii="楷体" w:hAnsi="楷体" w:eastAsia="楷体" w:cs="楷体"/>
          <w:color w:val="000000"/>
          <w:u w:val="single"/>
        </w:rPr>
        <w:t>俯瞰之下，黑得发亮、飘带似的山路，来往的车辆，和时光一起延展</w:t>
      </w:r>
      <w:r>
        <w:rPr>
          <w:rFonts w:ascii="楷体" w:hAnsi="楷体" w:eastAsia="楷体" w:cs="楷体"/>
          <w:color w:val="000000"/>
        </w:rPr>
        <w:t>。</w:t>
      </w:r>
    </w:p>
    <w:p w14:paraId="2D1709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山寨的变迁，如同一本厚厚的书，风吹开一页沉重的过去，又画出一页开阔的未来。而今山路两旁是农家乐和古朴的民居，是清越的山风和厚厚的绿荫，是幽美的峡谷和明亮的旷野。那么多从路上经过的人，帮父亲和这座古老的山寨铭记着一条山间长路的故事。</w:t>
      </w:r>
    </w:p>
    <w:p w14:paraId="54BE2B9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（节选自《长路与短句》，有删改）</w:t>
      </w:r>
    </w:p>
    <w:p w14:paraId="6EE6E5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为了修路，父亲采取了哪些行动？请梳理文章内容，填写下面表格。</w:t>
      </w:r>
    </w:p>
    <w:tbl>
      <w:tblPr>
        <w:tblStyle w:val="4"/>
        <w:tblW w:w="5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25"/>
        <w:gridCol w:w="2625"/>
      </w:tblGrid>
      <w:tr w14:paraId="7E6B1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75EC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行动过程</w:t>
            </w:r>
          </w:p>
        </w:tc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1480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行动结果</w:t>
            </w:r>
          </w:p>
        </w:tc>
      </w:tr>
      <w:tr w14:paraId="46682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F415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找乡长申请修路</w:t>
            </w:r>
          </w:p>
        </w:tc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CC7F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</w:tr>
      <w:tr w14:paraId="77E20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536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拦住县长请求修路</w:t>
            </w:r>
          </w:p>
        </w:tc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A509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县长实地调查路况</w:t>
            </w:r>
          </w:p>
        </w:tc>
      </w:tr>
      <w:tr w14:paraId="2C14A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1F86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召开村民大会</w:t>
            </w:r>
          </w:p>
        </w:tc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49A3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  <w:tr w14:paraId="70892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2FC6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DED3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修成柏油新路</w:t>
            </w:r>
          </w:p>
        </w:tc>
      </w:tr>
    </w:tbl>
    <w:p w14:paraId="68B91A15">
      <w:pPr>
        <w:spacing w:line="360" w:lineRule="auto"/>
        <w:jc w:val="left"/>
        <w:textAlignment w:val="center"/>
        <w:rPr>
          <w:color w:val="000000"/>
        </w:rPr>
      </w:pPr>
    </w:p>
    <w:p w14:paraId="749184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父亲具有哪些优秀品质？请简要概括。</w:t>
      </w:r>
    </w:p>
    <w:p w14:paraId="2E7A6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请从修辞角度赏析文章中画横线的句子。</w:t>
      </w:r>
    </w:p>
    <w:p w14:paraId="47C07E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俯瞰之下，黑得发亮、飘带似的山路，来往的车辆，和时光一起延展。</w:t>
      </w:r>
    </w:p>
    <w:p w14:paraId="321E4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“路”在文学作品中往往具有象征意味。本文“长长的山路”象征什么？请结合山路的前后变化简要分析。</w:t>
      </w:r>
    </w:p>
    <w:p w14:paraId="7895553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10. ①乡长以缺乏资金为由拒绝；②村民修路热情高涨；③修路启动，村民投工投劳    </w:t>
      </w:r>
    </w:p>
    <w:p w14:paraId="70682F7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淡泊名利，一心为公；耿直倔强，有胆有识；富有智慧，有号召力。    </w:t>
      </w:r>
    </w:p>
    <w:p w14:paraId="1B1F614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运用比喻的修辞手法，生动形象地写出了山路又平又宽又长的特点，表达了对父亲和村民们的赞美之情。    </w:t>
      </w:r>
    </w:p>
    <w:p w14:paraId="32BF4C5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山路修好前，坑坑洼洼，湿滑难行；山路修好后，更平更宽，景色宜人。“长长的山路”象征着村民们通往美好生活的幸福之路。</w:t>
      </w:r>
    </w:p>
    <w:p w14:paraId="2D85936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087F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1BA243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本题考查梳理和概括文章内容。</w:t>
      </w:r>
    </w:p>
    <w:p w14:paraId="773170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结合第④段“但刚起了头，田乡长就叹了口气说，乡里实在是拿不出钱了”可得：乡长以缺乏资金为由拒绝；</w:t>
      </w:r>
    </w:p>
    <w:p w14:paraId="611993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结合第⑫段“村民掂量着父亲的话，热情高涨，交头接耳，说龙县长讲得真好，又说父亲有胆识”村民修路热情高涨；</w:t>
      </w:r>
    </w:p>
    <w:p w14:paraId="6CC4D1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⑬段“修路是三个月后启动的，财政困难，资金缺口大，父亲发动村民投工投劳，分成凿石组、运输组、铺路组，就地取材，用钢钎凿碎山石，手锤打得叮叮响，火花四溅”可得：修路启动，村民投工投劳。</w:t>
      </w:r>
    </w:p>
    <w:p w14:paraId="40FA18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471B7E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本题考查分析人物形象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255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第④段“他想好了，万一县长发脾气，村支书不当了也没什么了不起，必须要修条路对村民有个交代”写父亲淡泊名利，一心为公；</w:t>
      </w:r>
    </w:p>
    <w:p w14:paraId="4AED40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第⑦段“‘县长，帮我们修路。’父亲说完这句话，就一声不吭了”，第⑫段“又说父亲有胆识，没米下锅的人才敢破釜沉舟”写父亲耿直倔强，有胆有识；</w:t>
      </w:r>
    </w:p>
    <w:p w14:paraId="5BFE19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⑬段“修路是三个月后启动的，财政困难，资金缺口大，父亲发动村民投工投劳，分成凿石组、运输组、铺路组，就地取材，……父亲又想了个主意，把那些钎开的薄石块，条形块状的，带回村里垒了水渠的护坡”写父亲富有智慧，有号召力。</w:t>
      </w:r>
    </w:p>
    <w:p w14:paraId="0317F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07310F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本题考查赏析句子。</w:t>
      </w:r>
    </w:p>
    <w:p w14:paraId="0D9FAE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黑得发亮、飘带似的山路”运用比喻的修辞手法，把山路比作飘带，生动形象地写出了山路又平又宽又长的特点，结合第⑬段“修路是三个月后启动的，财政困难，资金缺口大，父亲发动村民投工投劳，分成凿石组、运输组、铺路组，就地取材，……父亲又想了个主意，把那些钎开的薄石块，条形块状的，带回村里垒了水渠的护坡”可知，表达了对父亲和村民们的赞美之情。</w:t>
      </w:r>
    </w:p>
    <w:p w14:paraId="5FE9C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4C0284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本题考查标题的含义。</w:t>
      </w:r>
    </w:p>
    <w:p w14:paraId="482224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考查的是象征意义。结合第②段“那是一条遇到雨水就会泥泞的路，坑坑洼洼，湿滑难行。进入雨雪季节，就像踏进地雷阵，要随时小心掉进泥坑，出来一身脏泥衣”可知，山路修好前，坑坑洼洼，湿滑难行；</w:t>
      </w:r>
    </w:p>
    <w:p w14:paraId="703C73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⑭段“修路接近尾声，那条儿时长长的山路，很快变了模样，变成了一条更平更宽的柏油新路。俯瞰之下，黑得发亮、飘带似的山路，来往的车辆，和时光一起延展”可知，山路修好后，更平更宽，景色宜人。</w:t>
      </w:r>
    </w:p>
    <w:p w14:paraId="793F1F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再结合最后一段“山寨的变迁，如同一本厚厚的书，风吹开一页沉重的过去，又画出一页开阔的未来。而今山路两旁是农家乐和古朴的民居，是清越的山风和厚厚的绿荫，是幽美的峡谷和明亮的旷野”可知，“长长的山路”象征着村民们通往美好生活的幸福之路。</w:t>
      </w:r>
    </w:p>
    <w:p w14:paraId="27B7F5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（三）古代诗歌阅读（本题共2小题，5分）</w:t>
      </w:r>
    </w:p>
    <w:p w14:paraId="3546E5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阅读下面这首唐诗，完成下面小题。</w:t>
      </w:r>
    </w:p>
    <w:p w14:paraId="5546F1B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渡荆门送别</w:t>
      </w:r>
    </w:p>
    <w:p w14:paraId="7ABE385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李白</w:t>
      </w:r>
    </w:p>
    <w:p w14:paraId="19CA9BA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渡远荆门外，来从楚国游。</w:t>
      </w:r>
    </w:p>
    <w:p w14:paraId="6914668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山随平野尽，江入大荒流。</w:t>
      </w:r>
    </w:p>
    <w:p w14:paraId="0221AB1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月下飞天镜，云生结海楼。</w:t>
      </w:r>
    </w:p>
    <w:p w14:paraId="4554F17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仍怜故乡水，万里送行舟。</w:t>
      </w:r>
    </w:p>
    <w:p w14:paraId="39667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下列对这首诗的理解和分析，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251378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本诗借景抒情，写出诗人前往楚地途中的所见所感。</w:t>
      </w:r>
    </w:p>
    <w:p w14:paraId="249C96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首联写诗人乘舟到“荆门外”，交代了诗人的行踪。</w:t>
      </w:r>
    </w:p>
    <w:p w14:paraId="501F39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颔联描写长江两岸特有的景色，体现山水的静态美。</w:t>
      </w:r>
    </w:p>
    <w:p w14:paraId="54C584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颈联描绘了水中映月和天边云霞这两幅美丽的画面。</w:t>
      </w:r>
    </w:p>
    <w:p w14:paraId="2D4C9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尾联表达了诗人什么情感？请结合诗句简要分析。</w:t>
      </w:r>
    </w:p>
    <w:p w14:paraId="01FB48F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14. C    15. 故乡之水恋恋不舍，不远万里送我行舟。用拟人手法，写出了作者对故乡的思念。</w:t>
      </w:r>
    </w:p>
    <w:p w14:paraId="7C02F9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AD128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2B8E15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本题考查诗歌鉴赏。</w:t>
      </w:r>
    </w:p>
    <w:p w14:paraId="08D74A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ascii="宋体" w:hAnsi="宋体" w:eastAsia="宋体" w:cs="宋体"/>
          <w:color w:val="000000"/>
        </w:rPr>
        <w:t>.颔联“山随平野尽，江入大荒流”意思是：山随着平坦广阔的原野的出现逐渐消失，江水在一望无际的原野中奔流。此句描绘了四种景象：起伏的山岭，平坦的原野，奔流的长江，辽远的荒原。每一种景象都是那样的阔大，让人穷尽目光，思接千里。“随”字写出了山逐渐消失，平野逐渐出现，展现了山到平野的转换，使景物有动态的美感。“入”展现了江水的奔腾而去画面，用流动（转换）的视角画出了一副气势磅礴的万里长江图，展现的是动态美；“体现山水的静态美”有误；</w:t>
      </w:r>
    </w:p>
    <w:p w14:paraId="58F519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color w:val="000000"/>
        </w:rPr>
        <w:t>C。</w:t>
      </w:r>
    </w:p>
    <w:p w14:paraId="62F4A9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7FD42D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本题考查作者情感。</w:t>
      </w:r>
    </w:p>
    <w:p w14:paraId="3A24BB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仍怜故乡水，万里送行舟”意思是：故乡之水恋恋不舍，不远万里送我行舟。“怜”的意思是怜爱，是人所有的情感，所以此处运用了拟人的修辞手法，将江水拟人化，“怜”和“送”赋予江水以人的浓厚感情，诗人不说自己思念故乡，而说故乡之水恋恋不舍地一路送我远行，怀着深情厚意，万里送行舟，从对面写来，越发显出自己思乡深情。故乡水有情，不远万里，依恋不舍送我远别故乡，表达了诗人离开故乡时依依不舍，思念故乡的感情。</w:t>
      </w:r>
    </w:p>
    <w:p w14:paraId="336AA5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（四）文言文阅读（本题共4小题，14分）</w:t>
      </w:r>
    </w:p>
    <w:p w14:paraId="785164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4DC33BB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73CBB22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邹忌讽齐王纳谏</w:t>
      </w:r>
    </w:p>
    <w:p w14:paraId="348B37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邹忌修八尺有余，而形貌昳丽。朝服衣冠，窥镜，谓其妻曰：“我孰与城北徐公美？”其妻曰：“君美甚，徐公何能及君也？”城北徐公，齐国之美丽者也。忌不自信，而复问其妾曰：“吾孰与徐公美？”妾曰：“徐公何能及君也？”旦日，客从外来，与坐谈，问之客曰：“吾与徐公孰美？”客曰：“徐公不若君之美也。”明日徐公来，</w:t>
      </w:r>
      <w:r>
        <w:rPr>
          <w:rFonts w:ascii="楷体" w:hAnsi="楷体" w:eastAsia="楷体" w:cs="楷体"/>
          <w:color w:val="000000"/>
          <w:u w:val="single"/>
        </w:rPr>
        <w:t>孰视之，自以为不如</w:t>
      </w:r>
      <w:r>
        <w:rPr>
          <w:rFonts w:ascii="楷体" w:hAnsi="楷体" w:eastAsia="楷体" w:cs="楷体"/>
          <w:color w:val="000000"/>
        </w:rPr>
        <w:t>；窥镜而自视，又弗如远甚。暮寝而思之，曰：“吾妻之美我者，私我也；妾之美我者，畏我也；客之美我者，欲有求于我也。”</w:t>
      </w:r>
    </w:p>
    <w:p w14:paraId="16857D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是入朝见威王，曰：“臣诚知不如徐公美。臣之妻私臣，臣之妾畏臣，臣之客欲有求于臣，皆以美于徐公。今齐地方千里，百二十城，宫妇左右莫不私王，朝廷之臣莫不畏王，四境之内莫不有求于王：由此观之，王之蔽甚矣。”</w:t>
      </w:r>
    </w:p>
    <w:p w14:paraId="27873C6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曰：“善。”乃下令：“群臣吏民能面刺寡人之过者，受上赏；上书谏寡人者，受中赏；能谤讥于市朝，闻寡人之耳者，受下赏。”令初下，群臣进谏，门庭若市；数月之后，时时而间进；期年之后，虽欲言，无可进者。燕、赵、韩、魏闻之，皆朝于齐。此所谓战胜于朝廷。</w:t>
      </w:r>
    </w:p>
    <w:p w14:paraId="6E8AB91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（选自《战国策》）</w:t>
      </w:r>
    </w:p>
    <w:p w14:paraId="7F25507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69DE20E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是犹秋蓬</w:t>
      </w:r>
    </w:p>
    <w:p w14:paraId="06C7FF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鲁哀侯弃国而走齐。齐侯曰：“君何年之少，而弃国之蚤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？”鲁哀侯曰：“臣始为太子之时，人多谏臣，臣受而不用也；人多爱臣，臣爱而不近也。是则内无闻而外无辅也。</w:t>
      </w:r>
      <w:r>
        <w:rPr>
          <w:rFonts w:ascii="楷体" w:hAnsi="楷体" w:eastAsia="楷体" w:cs="楷体"/>
          <w:color w:val="000000"/>
          <w:u w:val="single"/>
        </w:rPr>
        <w:t>是犹秋蓬</w:t>
      </w:r>
      <w:r>
        <w:rPr>
          <w:rFonts w:ascii="楷体" w:hAnsi="楷体" w:eastAsia="楷体" w:cs="楷体"/>
          <w:color w:val="000000"/>
        </w:rPr>
        <w:t>，恶于根本而美于枝叶，秋风一起，根且拔矣。”</w:t>
      </w:r>
    </w:p>
    <w:p w14:paraId="0A99F9C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（选自《说苑·敬慎》）</w:t>
      </w:r>
    </w:p>
    <w:p w14:paraId="6A097D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【注释】①蚤：同“早”。</w:t>
      </w:r>
    </w:p>
    <w:p w14:paraId="2E80F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下列各组句子中加点词含义或用法相同的一项是（   ）</w:t>
      </w:r>
    </w:p>
    <w:p w14:paraId="22FE51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邹忌</w:t>
      </w:r>
      <w:r>
        <w:rPr>
          <w:rFonts w:ascii="宋体" w:hAnsi="宋体" w:eastAsia="宋体" w:cs="宋体"/>
          <w:color w:val="000000"/>
          <w:em w:val="dot"/>
        </w:rPr>
        <w:t>修</w:t>
      </w:r>
      <w:r>
        <w:rPr>
          <w:rFonts w:ascii="宋体" w:hAnsi="宋体" w:eastAsia="宋体" w:cs="宋体"/>
          <w:color w:val="000000"/>
        </w:rPr>
        <w:t>八尺有余  乃重</w:t>
      </w:r>
      <w:r>
        <w:rPr>
          <w:rFonts w:ascii="宋体" w:hAnsi="宋体" w:eastAsia="宋体" w:cs="宋体"/>
          <w:color w:val="000000"/>
          <w:em w:val="dot"/>
        </w:rPr>
        <w:t>修</w:t>
      </w:r>
      <w:r>
        <w:rPr>
          <w:rFonts w:ascii="宋体" w:hAnsi="宋体" w:eastAsia="宋体" w:cs="宋体"/>
          <w:color w:val="000000"/>
        </w:rPr>
        <w:t>岳阳楼</w:t>
      </w:r>
    </w:p>
    <w:p w14:paraId="1E7EF5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朝</w:t>
      </w:r>
      <w:r>
        <w:rPr>
          <w:rFonts w:ascii="宋体" w:hAnsi="宋体" w:eastAsia="宋体" w:cs="宋体"/>
          <w:color w:val="000000"/>
        </w:rPr>
        <w:t>服衣冠  有时</w:t>
      </w:r>
      <w:r>
        <w:rPr>
          <w:rFonts w:ascii="宋体" w:hAnsi="宋体" w:eastAsia="宋体" w:cs="宋体"/>
          <w:color w:val="000000"/>
          <w:em w:val="dot"/>
        </w:rPr>
        <w:t>朝</w:t>
      </w:r>
      <w:r>
        <w:rPr>
          <w:rFonts w:ascii="宋体" w:hAnsi="宋体" w:eastAsia="宋体" w:cs="宋体"/>
          <w:color w:val="000000"/>
        </w:rPr>
        <w:t>发白帝</w:t>
      </w:r>
    </w:p>
    <w:p w14:paraId="7BEBD6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窥镜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自视  学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不思则罔</w:t>
      </w:r>
    </w:p>
    <w:p w14:paraId="3BE78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臣始为太子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时  康肃笑而遣</w:t>
      </w:r>
      <w:r>
        <w:rPr>
          <w:rFonts w:ascii="宋体" w:hAnsi="宋体" w:eastAsia="宋体" w:cs="宋体"/>
          <w:color w:val="000000"/>
          <w:em w:val="dot"/>
        </w:rPr>
        <w:t>之</w:t>
      </w:r>
    </w:p>
    <w:p w14:paraId="292094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下列对甲、乙两文的理解分析，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669516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甲文邹忌认为齐威王受蒙蔽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原因在于身边的人都有求于他。</w:t>
      </w:r>
    </w:p>
    <w:p w14:paraId="100B24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甲文写燕、赵等国朝见齐国，意在表明齐威王纳谏成效显著。</w:t>
      </w:r>
    </w:p>
    <w:p w14:paraId="5497D9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乙文写鲁哀侯逃跑到齐国以后，反思了自己“弃国”的原因。</w:t>
      </w:r>
    </w:p>
    <w:p w14:paraId="0FF235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乙文鲁哀侯认为秋蓬根“恶”而叶“美”会随时被连根拔起。</w:t>
      </w:r>
    </w:p>
    <w:p w14:paraId="55DAB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将文中画横线的句子翻译成现代汉语。</w:t>
      </w:r>
    </w:p>
    <w:p w14:paraId="4ED7AE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（1）孰视之，自以为不如。</w:t>
      </w:r>
    </w:p>
    <w:p w14:paraId="766F8E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（2）是犹秋蓬。</w:t>
      </w:r>
    </w:p>
    <w:p w14:paraId="5B165F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中国传统文学注重通过“三”的运用，合理铺设情节，如《水浒传》的“三打祝家庄”“三败高太尉”等。请你从甲文中列举两处与“三”相关的情节。</w:t>
      </w:r>
    </w:p>
    <w:p w14:paraId="66F93D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在与人交往方面，甲、乙两文带给我们不少启示。请从两文中分别找一个角度，结合原文谈谈你的感悟。</w:t>
      </w:r>
    </w:p>
    <w:p w14:paraId="38F6FCC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B    17. A    </w:t>
      </w:r>
    </w:p>
    <w:p w14:paraId="208A15D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18. （1）邹忌仔细地看着他，自己认为不如徐公美。</w:t>
      </w:r>
      <w:r>
        <w:rPr>
          <w:color w:val="000000"/>
        </w:rPr>
        <w:br w:type="textWrapping"/>
      </w:r>
      <w:r>
        <w:rPr>
          <w:color w:val="000000"/>
        </w:rPr>
        <w:t xml:space="preserve">（2）这就像秋天的蓬草。    </w:t>
      </w:r>
    </w:p>
    <w:p w14:paraId="39B375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示例：三次询问，邹忌询问妻、妾、客自己与徐公谁更美。三次回答，妻、妾、客都说邹忌要比徐公美。    </w:t>
      </w:r>
    </w:p>
    <w:p w14:paraId="2FD42D8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示例：甲文，齐王接纳邹忌的建议，广开言路，最终使“燕、赵、韩、魏闻之，皆朝于齐”，启发我们要善于接纳正确的建议及时改正自身的问题。乙文，鲁哀侯不听从劝告，最终逃亡齐国，启发我们做人不能固执己见。</w:t>
      </w:r>
    </w:p>
    <w:p w14:paraId="3128956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3D1715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46059A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本题考查一词多义。</w:t>
      </w:r>
    </w:p>
    <w:p w14:paraId="3620C5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A.名词，这里指身高/动词，修建；</w:t>
      </w:r>
    </w:p>
    <w:p w14:paraId="2F48E9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B.名词，早晨/名词，早晨；</w:t>
      </w:r>
    </w:p>
    <w:p w14:paraId="02CD59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C.连词，表修饰，可不译/连词，表转折，但是、却；</w:t>
      </w:r>
    </w:p>
    <w:p w14:paraId="15C8DC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D.结构助词，的/代词，他，指卖油翁；</w:t>
      </w:r>
    </w:p>
    <w:p w14:paraId="62A718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44D169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27AAFA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本题考查内容理解。</w:t>
      </w:r>
    </w:p>
    <w:p w14:paraId="4BB02B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rFonts w:ascii="宋体" w:hAnsi="宋体" w:eastAsia="宋体" w:cs="宋体"/>
          <w:color w:val="000000"/>
        </w:rPr>
        <w:t>根据甲文“今齐地方千里，百二十城，宫妇左右莫不私王，朝廷之臣莫不畏王，四境之内莫不有求于王：由此观之，王之蔽甚矣”可知，齐威王受到蒙蔽是因为“宫妇左右”偏爱大王，“朝廷之臣”惧怕大王，“四境之内”有求于大王；“原因在于</w:t>
      </w:r>
      <w:r>
        <w:rPr>
          <w:rFonts w:ascii="宋体" w:hAnsi="宋体" w:eastAsia="宋体" w:cs="宋体"/>
          <w:color w:val="000000"/>
          <w:em w:val="dot"/>
        </w:rPr>
        <w:t>身边的人都</w:t>
      </w:r>
      <w:r>
        <w:rPr>
          <w:rFonts w:ascii="宋体" w:hAnsi="宋体" w:eastAsia="宋体" w:cs="宋体"/>
          <w:color w:val="000000"/>
        </w:rPr>
        <w:t>有求于他”分析有误；</w:t>
      </w:r>
    </w:p>
    <w:p w14:paraId="6296C1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2602E6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244D90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本题考查学生对句子翻译能力。我们在翻译句子时要注意通假字、词类活用、一词多义、特殊句式等情况。重点词有：</w:t>
      </w:r>
    </w:p>
    <w:p w14:paraId="601F46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（1）孰：</w:t>
      </w:r>
      <w:r>
        <w:rPr>
          <w:rFonts w:ascii="宋体" w:hAnsi="宋体" w:eastAsia="宋体" w:cs="宋体"/>
          <w:color w:val="000000"/>
        </w:rPr>
        <w:t>同“熟”，仔细；视：看；以为：认为；</w:t>
      </w:r>
    </w:p>
    <w:p w14:paraId="4304DC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（2）是：这；犹：像；秋蓬：秋天的蓬草。</w:t>
      </w:r>
    </w:p>
    <w:p w14:paraId="494C95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6A4C35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本题考查内容理解。</w:t>
      </w:r>
    </w:p>
    <w:p w14:paraId="357887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根据甲文“谓其妻曰：‘我孰与城北徐公美？’”“而复问其妾曰：‘吾孰与徐公美？’”“问之客曰：‘吾与徐公孰美？’”可知，这是三问，邹忌询问妻、妾、客自己与徐公谁更美；</w:t>
      </w:r>
    </w:p>
    <w:p w14:paraId="26B276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根据“其妻曰：‘君美甚，徐公何能及君也？’”“妾曰：‘徐公何能及君也？’”“客曰：‘徐公不若君之美也。’”可知，这是三答，妻、妾、客都说邹忌要比徐公美；</w:t>
      </w:r>
    </w:p>
    <w:p w14:paraId="51C679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根据“吾妻之美我者，私我也；妾之美我者，畏我也；客之美我者，欲有求于我也”可知，这是三思，思考妻、妾、客说自己比徐公美的原因；</w:t>
      </w:r>
    </w:p>
    <w:p w14:paraId="4483FF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臣诚知不如徐公美。臣之妻私臣，臣之妾畏臣，臣之客欲有求于臣，皆以美于徐公。今齐地方千里，百二十城，宫妇左右莫不私王，朝廷之臣莫不畏王，四境之内莫不有求于王：由此观之，王之蔽甚矣”可知，这是三比，将邹忌自己的生活经历（“妻之私”“妾之畏”“客之有求”）与威王所处的环境（“宫妇左右”之私、“朝廷之臣”之畏、“四境之内”之求）相比；</w:t>
      </w:r>
    </w:p>
    <w:p w14:paraId="0B99F6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根据“群臣吏民能面刺寡人之过者，受上赏；上书谏寡人者，受中赏；能谤讥于市朝，闻寡人之耳者，受下赏”可知，这是三赏，齐王根据不同的情况制定了三条赏赐的规定；</w:t>
      </w:r>
    </w:p>
    <w:p w14:paraId="5997F2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根据“令初下，群臣进谏，门庭若市；数月之后，时时而间进；期年之后，虽欲言，无可进者”可知，这是三变，展现了随着时间的推移进谏情况的变化。</w:t>
      </w:r>
    </w:p>
    <w:p w14:paraId="2254FB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从中选取两条作为答案即可。</w:t>
      </w:r>
    </w:p>
    <w:p w14:paraId="021E6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76843E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本题考查阅读启示，注意从“与人交往方面”分别从甲乙两文中找一个角度结合原文谈感悟，言之有理即可。</w:t>
      </w:r>
    </w:p>
    <w:p w14:paraId="2E7349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根据甲文“明日徐公来，孰视之，自以为不如；窥镜而自视，又弗如远甚。暮寝而思之，曰：‘吾妻之美我者，私我也；妾之美我者，畏我也；客之美我者，欲有求于我也。’”可知，邹忌反思妻、妾、客说自己比徐公美的原因，启发我们做人要善于反思。甲文第二、三段写邹忌叙述了自己家中妻、妾、客蒙蔽自己的原因，然后从自己的生活小事推及治国大事，说明齐王处于最有权势的地位，因而所受的蒙蔽也最深，这样以事设喻，以小见大，委婉规劝，启发齐威王看到自己受蒙蔽的严重性，从而使齐王发布政令、广开言路，最终“战胜于朝廷”；启发我们要善于听取、接纳他人的正确建议，不断提升自己。</w:t>
      </w:r>
    </w:p>
    <w:p w14:paraId="4EFCAC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文写鲁哀侯年纪轻轻就离开自己的鲁国逃到了齐国，鲁哀侯向齐侯表述原因，鲁哀侯做太子的时候不听劝谏，不亲近爱戴的人，结果最后自己听不到消息，没人辅佐；启发我们不能固执己见，要善于听取他人意见，要善于亲近他人。</w:t>
      </w:r>
    </w:p>
    <w:p w14:paraId="1F314D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6D5DFC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（甲）邹忌身高八尺多，而且外形、容貌光艳美丽。早晨穿戴好衣帽，照着镜子，对他妻子说：“我和城北徐公相比，谁更美？”他的妻子说：“您非常美，徐公怎么能比得上您？” 城北的徐公是齐国的美男子。邹忌不相信自己比徐公美，于是又问他的妾：“我和徐公相比，谁更美？”妾回答说：“徐公哪能比得上您？”第二天，有客人从外面来拜访，邹忌与他相坐而谈，问客人：“我和徐公比，谁更美？”客人说：“徐公不如您美丽。” 又过了一天，徐公来了，邹忌仔细地看着他，自己认为不如徐公美；再照镜子看着自己，更是觉得自己与徐公相差甚远。晚上他躺在床上休息时想这件事，说：“我的妻子认为我美，是偏爱我；我的妾认为我美，是害怕我；我的客人认为我美，是有事情有求于我。”</w:t>
      </w:r>
    </w:p>
    <w:p w14:paraId="36E790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于是邹忌上朝拜见齐威王，说：“我知道自己确实比不上徐公美。可是我的妻子偏爱我，我的妾害怕我，我的客人有事想要求助于我，所以他们都认为我比徐公美。如今齐国有方圆千里的疆土，一百二十座城池。宫中的姬妾及身边的近臣，没有一个不偏爱大王的，朝中的大臣没有一个不惧怕大王的，全国的百姓没有不对大王有所求的。由此看来，大王您受到的蒙蔽太严重了！”</w:t>
      </w:r>
    </w:p>
    <w:p w14:paraId="1AE1D3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齐威王说：“你说的很好！”于是就下了命令：“大小的官吏，大臣和百姓们，能够当面批评我的过错的人，给予上等奖赏；上书直言规劝我的人，给予中等奖赏；能够在众人集聚的公共场所指责议论我的过失，并传到我耳朵里的人，给予下等奖赏。”命令刚下达，许多大臣都来进献谏言，宫门和庭院像集市一样喧闹；几个月以后，还不时地有人偶尔进谏；满一年以后，即使有人想进谏，也没有什么可说的了。燕、赵、韩、魏等国听说了这件事，都到齐国朝拜齐威王。这就是所说的在朝廷之中不战自胜。</w:t>
      </w:r>
    </w:p>
    <w:p w14:paraId="5B8F77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乙）鲁哀侯离开自己的鲁国逃到了齐国，齐侯问：“您为什么这么年轻就这么早早的抛弃鲁国呢？”鲁哀侯说：“我开始做太子的时候，很多人对我进行劝谏，我听了却不肯用；很多人爱戴我，我接受他们的拥戴却不亲近他们。因此，我在里面听不到消息，在外面没人辅佐。这就像秋天的蓬草，枝叶表面上很美然而根却是坏的，秋风一旦吹起，就被连根拔掉了。”</w:t>
      </w:r>
    </w:p>
    <w:p w14:paraId="265451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三、综合（10分）</w:t>
      </w:r>
    </w:p>
    <w:p w14:paraId="5AF5F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想象是人类特有的思维活动。为了激发同学们的好奇心和想象力，班级召开“播撒想象的种子”的主题班会。请你完成以下任务。</w:t>
      </w:r>
    </w:p>
    <w:p w14:paraId="5782E6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【任务一：名著中知想象】你所在的学习小组计划在班会上展示名著阅读笔记，请你将有关内容补充完整。</w:t>
      </w:r>
    </w:p>
    <w:p w14:paraId="34F1CD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我们在名著阅读中感受到了想象的魅力。吴承恩在《西游记》中虚构了一个魔幻世界，赋予孙悟空多种超凡本领，比如①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；凡尔纳在《海底两万里》中想象尼摩船长驾驶自己设计制造的②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，带领团队在大海中自由航行；《艾青诗选》中，艾青曾把自己想象成一只鸟，用“嘶哑的喉咙歌唱”，表达③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的感情。</w:t>
      </w:r>
    </w:p>
    <w:p w14:paraId="3386AA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【任务二：想象中话未来】班会上，同学们就“未来生活”的话题发挥想象，积极发言。请你根据语境将对话补充完整，要求清楚、连贯、不偏离主题。</w:t>
      </w:r>
    </w:p>
    <w:p w14:paraId="7890EE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主持人：同学们好！未来的生活将是怎样的呢？请大家畅所欲言。</w:t>
      </w:r>
    </w:p>
    <w:p w14:paraId="62F0BB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小广：①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99B37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小西：没错，人们只要报名参加星际旅行团，就能乘坐太空飞船到达火星。</w:t>
      </w:r>
    </w:p>
    <w:p w14:paraId="43461F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壮壮：大家都说太空，我来说说未来的地球吧。②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，虽然没有红绿灯但交通秩序井然。</w:t>
      </w:r>
    </w:p>
    <w:p w14:paraId="33A243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美美：我也来说说，未来海底会建立“鲲龙”科考站，保护海洋生物多样性。</w:t>
      </w:r>
    </w:p>
    <w:p w14:paraId="5C9B47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主持人：感谢大家的积极发言。让我们③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B4FD0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任务三：实践中谈想象】班会上，因小发明获奖的壮壮分享了他的心得：“想象给了我很大的帮助……”壮壮的发言引发了你的思考。请就“想象与创造的关系”表达你的看法，写一段80字以内的议论性文字。要求：观点明确，有理有据。</w:t>
      </w:r>
    </w:p>
    <w:p w14:paraId="2BF5D0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    ①. 示例：七十二变，火眼金睛，十万八千里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筋斗云等。    ②. 诺第留斯号（鹦鹉螺号）    ③. 热爱祖国    </w:t>
      </w:r>
    </w:p>
    <w:p w14:paraId="12548C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示例：未来的生活有着无限种可能。科技发展日新月异，人类的生命延长，环境也变得良好起来，我们还能到外太空游览一番呢。    ②. 未来的地球一尘不染，天空湛蓝，空气清新。虽然没有警察但人们安居乐业。    ③. 肩负神圣使命，努力学习，为建设绿色地球做出贡献！    </w:t>
      </w:r>
    </w:p>
    <w:p w14:paraId="739ADA1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（3）示例：丰富的想</w:t>
      </w:r>
      <w:r>
        <w:rPr>
          <w:rFonts w:ascii="宋体" w:hAnsi="宋体" w:eastAsia="宋体" w:cs="宋体"/>
          <w:color w:val="000000"/>
        </w:rPr>
        <w:t>象力促进创造力。就如，爱迪生通过想象不用点火的“火把”而发明了电灯；美国莱特兄弟像鸟一样在天上飞的想象，才会发挥创造力，去制造人类第一架飞机。而具有创造力，最终决定个人将来取得的成就。就如美国心理学家保罗托伦斯指出：创造力与成就有正比的直接关系。所以，我们要把学到的知识灵活运用，创造和发展出新的东西。</w:t>
      </w:r>
    </w:p>
    <w:p w14:paraId="4C70A5A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C6AD2FF">
      <w:pPr>
        <w:spacing w:line="360" w:lineRule="auto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小问1详解】</w:t>
      </w:r>
    </w:p>
    <w:p w14:paraId="5C250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本题考查文学常识及名著积累。</w:t>
      </w:r>
    </w:p>
    <w:p w14:paraId="614A25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①《西游记》中的孙悟空祖籍东胜神州，由开天辟地以来的仙石孕育而生，因带领群猴进入水帘洞而成为众猴之王，尊</w:t>
      </w:r>
      <w:r>
        <w:rPr>
          <w:rFonts w:ascii="宋体" w:hAnsi="宋体" w:eastAsia="宋体" w:cs="宋体"/>
          <w:color w:val="000000"/>
        </w:rPr>
        <w:t>为“美猴王”。后经千山万水拜须菩提祖师学艺，得名孙悟空，学会地煞数七十二变、筋斗云等高超的法术。后来大闹天宫，又练就了火眼金睛。据此作答即可。</w:t>
      </w:r>
    </w:p>
    <w:p w14:paraId="26577A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②《海底两万里》是法国作家儒勒·凡尔纳创作</w:t>
      </w:r>
      <w:r>
        <w:rPr>
          <w:rFonts w:ascii="宋体" w:hAnsi="宋体" w:eastAsia="宋体" w:cs="宋体"/>
          <w:color w:val="000000"/>
        </w:rPr>
        <w:t>的长篇小说，是“凡尔纳三部曲”（另两部为《格兰特船长的儿女》和《神秘岛》）的第二部。该小说主要讲述了博物学家和生物学家阿龙纳斯、其仆人康塞尔和鱼叉手尼德·兰一起随鹦鹉螺号（诺第留斯号）潜艇船长尼摩周游海底的故事。</w:t>
      </w:r>
    </w:p>
    <w:p w14:paraId="5A65EA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③《我爱这土地》是现代诗人艾青于1938年写的一</w:t>
      </w:r>
      <w:r>
        <w:rPr>
          <w:rFonts w:ascii="宋体" w:hAnsi="宋体" w:eastAsia="宋体" w:cs="宋体"/>
          <w:color w:val="000000"/>
        </w:rPr>
        <w:t>首现代诗。这首诗以“假如”领起，用“嘶哑”形容鸟儿的歌喉，接着续写出歌唱的内容，并由生前的歌唱，转写鸟儿死后魂归大地，最后转由鸟的形象代之以诗人的自身形象，直抒胸臆，托出了诗人那颗真挚、炽热的爱国之心。</w:t>
      </w:r>
    </w:p>
    <w:p w14:paraId="3DD8C3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7FD56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本题考查语言表达、补全对话。</w:t>
      </w:r>
    </w:p>
    <w:p w14:paraId="1406E0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①结</w:t>
      </w:r>
      <w:r>
        <w:rPr>
          <w:rFonts w:ascii="宋体" w:hAnsi="宋体" w:eastAsia="宋体" w:cs="宋体"/>
          <w:color w:val="000000"/>
        </w:rPr>
        <w:t>合“未来的生活将是怎样的呢？请大家畅所欲言”可知，就“未来的生活”谈论，结合“没错，人们只要报名参加星际旅行团，就能乘坐太空飞船到达火星”可知，还要表达出人类到达太空的现实。如：未来的生活无比精彩。高科技产品十分常见，人们生活质量高。各项技术飞速发展，我们也能乘坐宇宙飞船到太空上去。</w:t>
      </w:r>
    </w:p>
    <w:p w14:paraId="7F215E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结合横线处前后文“我来说说未来的地球吧”“虽然没有红绿灯但交通秩序井然”可知，此处表达“未来地球的变化”，句式可仿照“虽然没有红绿灯但交通秩序井然”。如：未来的地球非常适合人类生活，小河清澈见底，空气清新甜润。虽然没有垃圾回收但地球环境优良。</w:t>
      </w:r>
    </w:p>
    <w:p w14:paraId="274D51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③结合“感谢大家的积极发言。让我们”分析，后面应是总结性的语言，提出倡议。示例：努力学习，为建设我们的美好家园贡献出力量。乘着科技的翅膀，让生活更加美好吧！</w:t>
      </w:r>
    </w:p>
    <w:p w14:paraId="6B4D48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EEC81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本题考查语言表达。要求</w:t>
      </w:r>
      <w:r>
        <w:rPr>
          <w:rFonts w:ascii="宋体" w:hAnsi="宋体" w:eastAsia="宋体" w:cs="宋体"/>
          <w:color w:val="000000"/>
        </w:rPr>
        <w:t>就“想象与创造的关系”表达看法，写一段80</w:t>
      </w:r>
      <w:r>
        <w:rPr>
          <w:color w:val="000000"/>
        </w:rPr>
        <w:t>字以内的议论性文字。</w:t>
      </w:r>
    </w:p>
    <w:p w14:paraId="046B5C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示例：创造离不开想象，创新必须以想象为基础。想象是奇特的，也是极其纯洁和美丽的。例如一个白粉笔点儿可以想象成星星、小白兔的眼睛</w:t>
      </w:r>
      <w:r>
        <w:rPr>
          <w:rFonts w:ascii="宋体" w:hAnsi="宋体" w:eastAsia="宋体" w:cs="宋体"/>
          <w:color w:val="000000"/>
        </w:rPr>
        <w:t>、水珠……皮亚杰感知运动阶段和前运算阶段的6岁前孩子，更是在玩中培养丰富的创造力。所以不要以为玩会耽误我们的学习，实际上我们在玩的过程中可以发挥自己的想象力，更容易激发创造力和学习能力。</w:t>
      </w:r>
    </w:p>
    <w:p w14:paraId="6893DD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四、写作（50分）</w:t>
      </w:r>
    </w:p>
    <w:p w14:paraId="55A57A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阅读下面的材料，根据要求写作。</w:t>
      </w:r>
    </w:p>
    <w:p w14:paraId="705B18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生活中的人、事、景、物，点点滴滴，本是平常，却于某一瞬间、某一经历，让你突然感悟到原来这些平常也可贵，值得珍惜。</w:t>
      </w:r>
    </w:p>
    <w:p w14:paraId="1AB181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请以“原来，平常也可贵”为题目，写一篇记叙文。</w:t>
      </w:r>
    </w:p>
    <w:p w14:paraId="0BFF78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要求：①把题目抄写到答题卡指定位置；②不要套作，不得抄袭；③不得透露真实的校名、人名等信息；④不少于600字。</w:t>
      </w:r>
    </w:p>
    <w:p w14:paraId="7225D43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7AFBA2D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原来，平常也可贵</w:t>
      </w:r>
    </w:p>
    <w:p w14:paraId="441B9E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路灯亮了，夜很轻，很静。我独自一人漫步在街头，远处有着一对头发斑白的老人互相搀扶的身影，近处则有一对散发着青春气息的年轻人手牵手的情景。</w:t>
      </w:r>
    </w:p>
    <w:p w14:paraId="3F9D46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那种场面真能代表爱情吗？曾经的我一定选择后者。我总觉得，鲜花﹑美酒﹑巧克力才能象征爱情。而现在的我，觉得从前的想法太过于太幼稚。</w:t>
      </w:r>
    </w:p>
    <w:p w14:paraId="5E25B4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昨晚，我和妈妈在卧室里看着电视，爸爸醉醺醺地回到家，浑身散发着酒气，他静静地走进厕所，关上了门。见他没什么大碍，我也就没怎么在意，继续看着电视。突然，在我身边的妈妈转过来，对我说：“你爸吐了。”从她的神情与瞳孔中，我看出了焦急与不安。</w:t>
      </w:r>
    </w:p>
    <w:p w14:paraId="2EE3E7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令人奇怪的是我竟然没有听见丝毫呕吐的声音。曾看见过这样一个故事：一个小男孩在万分嘈杂的街上听见了灌木丛中一只蟋蟀的叫声。所给的道理是：关键你在注意听什么。我想：当时妈妈正如那个小男孩，而爸爸，则是那只蟋蟀。原来，妈妈一直在认真地倾听，在注意。后来爸爸出来了，对着妈妈拍了拍自己的胸膛，若无其事地说了声：“我没事嘛。”我知道，这只是想让她不要担心。小小的动作，小小的话语，却夹杂着他们对对方深深的爱，我们年轻人太多都是对爱充满无限幻想，这种爱过于轻浮，过于浅薄。</w:t>
      </w:r>
    </w:p>
    <w:p w14:paraId="779023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而爸爸妈妈，他们将爱换成了一种关怀，一种责任。年轻人的爱就如可乐，过于张扬，只有片刻的刺激。而他们的爱就如好茶，味虽然很淡，口中的余香却保持很就很就。</w:t>
      </w:r>
    </w:p>
    <w:p w14:paraId="62D760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路灯依然亮着，行人依然走着。一双双、，一对对，在耀眼的灯光下更加美丽。他们固然平凡，却在这平凡中展现出夺目的珍贵！</w:t>
      </w:r>
    </w:p>
    <w:p w14:paraId="3E71698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E8FB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【详解】本题考查命题作文。</w:t>
      </w:r>
    </w:p>
    <w:p w14:paraId="6F666F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，审题立意。习作要求以“原来，平常也可贵”为题目，写一篇记叙文。联系题干“生活中的人、事、景、物，点点滴滴，本是平常，却于某一瞬间、某一经历，让你突然感悟到原来这些平常也可贵，值得珍惜”可知，“原来”表示以前未发现，现在突然发现发现真实情况（情形）；“平常”指平时、日常的经历；“也”可以理解为“同样”；“可贵”指值得珍视、珍惜。可以围绕“日常陪伴的可贵，日常努力的可贵，坚持的可贵”等等，围绕日常生活中值得珍惜的，珍贵的内容展开立意即可。</w:t>
      </w:r>
      <w:r>
        <w:rPr>
          <w:rFonts w:ascii="宋体" w:hAnsi="宋体" w:eastAsia="宋体" w:cs="宋体"/>
          <w:color w:val="000000"/>
        </w:rPr>
        <w:br w:type="textWrapping"/>
      </w:r>
    </w:p>
    <w:p w14:paraId="0774C7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，文体与思路。要求写成记叙文，我们可以围绕生活与学习中看似平常又值得珍惜的内容进行创作；如：有时候人们很看重结果，其实对于我们来说奋斗的过程也是可贵的，自己平时注重练习、总结错题；再如：小学的时候和父母无话不说，步入初中后很少和父母沟通，后来考试失利和父母交心，才发现平常的交流也是很可贵的等等。文章中要着重体现“平常之处”与“可贵之处”，要有细节描写，使文章内容真实可感，要有能够体现主旨的语句来深化中心。</w:t>
      </w:r>
    </w:p>
    <w:p w14:paraId="0632BA19">
      <w:pPr>
        <w:spacing w:line="360" w:lineRule="auto"/>
        <w:jc w:val="both"/>
        <w:textAlignment w:val="center"/>
        <w:rPr>
          <w:color w:val="000000"/>
        </w:rPr>
      </w:pPr>
    </w:p>
    <w:p w14:paraId="62076CB9">
      <w:pPr>
        <w:spacing w:line="360" w:lineRule="auto"/>
        <w:jc w:val="both"/>
        <w:textAlignment w:val="center"/>
        <w:rPr>
          <w:color w:val="000000"/>
        </w:rPr>
      </w:pPr>
    </w:p>
    <w:p w14:paraId="03D7DF2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CD1E4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C6C2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8546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143D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106B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B573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F0673F0"/>
    <w:rsid w:val="33290867"/>
    <w:rsid w:val="38274566"/>
    <w:rsid w:val="56B25D9C"/>
    <w:rsid w:val="59D627B0"/>
    <w:rsid w:val="6E51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18</Pages>
  <Words>13787</Words>
  <Characters>14061</Characters>
  <Lines>0</Lines>
  <Paragraphs>0</Paragraphs>
  <TotalTime>4</TotalTime>
  <ScaleCrop>false</ScaleCrop>
  <LinksUpToDate>false</LinksUpToDate>
  <CharactersWithSpaces>14334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2023-06-27T11:29:00Z</dcterms:created>
  <dc:creator>学科网试题生产平台</dc:creator>
  <dc:description>3267132059705344</dc:description>
  <cp:lastModifiedBy>上帝掷骰子吗</cp:lastModifiedBy>
  <dcterms:modified xsi:type="dcterms:W3CDTF">2024-07-18T13:20:27Z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73CEA6FE7656478591919A1030100BFC_12</vt:lpwstr>
  </property>
</Properties>
</file>