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AB7A05">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11645900</wp:posOffset>
            </wp:positionH>
            <wp:positionV relativeFrom="topMargin">
              <wp:posOffset>10248900</wp:posOffset>
            </wp:positionV>
            <wp:extent cx="304800" cy="254000"/>
            <wp:effectExtent l="0" t="0" r="0" b="12700"/>
            <wp:wrapNone/>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0"/>
                    <a:stretch>
                      <a:fillRect/>
                    </a:stretch>
                  </pic:blipFill>
                  <pic:spPr>
                    <a:xfrm>
                      <a:off x="0" y="0"/>
                      <a:ext cx="304800" cy="2540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年江苏省镇江市中考道德与法治真题</w:t>
      </w:r>
    </w:p>
    <w:p w14:paraId="77DFAACF">
      <w:pPr>
        <w:spacing w:line="285" w:lineRule="auto"/>
        <w:jc w:val="center"/>
      </w:pPr>
      <w:r>
        <w:rPr>
          <w:rFonts w:ascii="宋体" w:hAnsi="宋体" w:eastAsia="宋体" w:cs="宋体"/>
          <w:b/>
          <w:color w:val="auto"/>
          <w:sz w:val="24"/>
        </w:rPr>
        <w:t>（满分：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60</w:t>
      </w:r>
      <w:r>
        <w:rPr>
          <w:rFonts w:ascii="宋体" w:hAnsi="宋体" w:eastAsia="宋体" w:cs="宋体"/>
          <w:b/>
          <w:color w:val="auto"/>
          <w:sz w:val="24"/>
        </w:rPr>
        <w:t>分钟）</w:t>
      </w:r>
    </w:p>
    <w:p w14:paraId="606E50A0">
      <w:pPr>
        <w:spacing w:line="285" w:lineRule="auto"/>
        <w:jc w:val="center"/>
      </w:pPr>
      <w:r>
        <w:rPr>
          <w:rFonts w:ascii="宋体" w:hAnsi="宋体" w:eastAsia="宋体" w:cs="宋体"/>
          <w:b/>
          <w:color w:val="auto"/>
          <w:sz w:val="24"/>
        </w:rPr>
        <w:t>第Ⅰ卷（选择题共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48933397">
      <w:pPr>
        <w:spacing w:line="285" w:lineRule="auto"/>
        <w:jc w:val="left"/>
      </w:pPr>
      <w:r>
        <w:rPr>
          <w:rFonts w:ascii="宋体" w:hAnsi="宋体" w:eastAsia="宋体" w:cs="宋体"/>
          <w:b/>
          <w:color w:val="auto"/>
          <w:sz w:val="24"/>
        </w:rPr>
        <w:t>一、单项选择题：下列各题的四个选项中，只有一项是最符合题意的。（本大题共</w:t>
      </w:r>
      <w:r>
        <w:rPr>
          <w:rFonts w:ascii="Times New Roman" w:hAnsi="Times New Roman" w:eastAsia="Times New Roman" w:cs="Times New Roman"/>
          <w:b/>
          <w:color w:val="auto"/>
          <w:sz w:val="24"/>
        </w:rPr>
        <w:t>20</w:t>
      </w:r>
      <w:r>
        <w:rPr>
          <w:rFonts w:ascii="宋体" w:hAnsi="宋体" w:eastAsia="宋体" w:cs="宋体"/>
          <w:b/>
          <w:color w:val="auto"/>
          <w:sz w:val="24"/>
        </w:rPr>
        <w:t>小题，每小题</w:t>
      </w:r>
      <w:r>
        <w:rPr>
          <w:rFonts w:ascii="Times New Roman" w:hAnsi="Times New Roman" w:eastAsia="Times New Roman" w:cs="Times New Roman"/>
          <w:b/>
          <w:color w:val="auto"/>
          <w:sz w:val="24"/>
        </w:rPr>
        <w:t>3</w:t>
      </w:r>
      <w:r>
        <w:rPr>
          <w:rFonts w:ascii="宋体" w:hAnsi="宋体" w:eastAsia="宋体" w:cs="宋体"/>
          <w:b/>
          <w:color w:val="auto"/>
          <w:sz w:val="24"/>
        </w:rPr>
        <w:t>分，共</w:t>
      </w:r>
      <w:r>
        <w:rPr>
          <w:rFonts w:ascii="Times New Roman" w:hAnsi="Times New Roman" w:eastAsia="Times New Roman" w:cs="Times New Roman"/>
          <w:b/>
          <w:color w:val="auto"/>
          <w:sz w:val="24"/>
        </w:rPr>
        <w:t>60</w:t>
      </w:r>
      <w:r>
        <w:rPr>
          <w:rFonts w:ascii="宋体" w:hAnsi="宋体" w:eastAsia="宋体" w:cs="宋体"/>
          <w:b/>
          <w:color w:val="auto"/>
          <w:sz w:val="24"/>
        </w:rPr>
        <w:t>分）</w:t>
      </w:r>
    </w:p>
    <w:p w14:paraId="6D7F8290">
      <w:pPr>
        <w:spacing w:line="360" w:lineRule="auto"/>
        <w:jc w:val="left"/>
      </w:pPr>
      <w:r>
        <w:rPr>
          <w:color w:val="auto"/>
        </w:rPr>
        <w:t xml:space="preserve">1. </w:t>
      </w:r>
      <w:r>
        <w:rPr>
          <w:rFonts w:ascii="宋体" w:hAnsi="宋体" w:eastAsia="宋体" w:cs="宋体"/>
          <w:color w:val="auto"/>
        </w:rPr>
        <w:t>习近平总书记在《以中国式现代化全面推进强国建设、民族复兴伟业》的文章中指出，</w:t>
      </w:r>
      <w:r>
        <w:rPr>
          <w:rFonts w:ascii="Times New Roman" w:hAnsi="Times New Roman" w:eastAsia="Times New Roman" w:cs="Times New Roman"/>
          <w:color w:val="auto"/>
        </w:rPr>
        <w:t>___________</w:t>
      </w:r>
      <w:r>
        <w:rPr>
          <w:rFonts w:ascii="宋体" w:hAnsi="宋体" w:eastAsia="宋体" w:cs="宋体"/>
          <w:color w:val="auto"/>
        </w:rPr>
        <w:t>决定中国式现代化的根本性质。（</w:t>
      </w:r>
      <w:r>
        <w:rPr>
          <w:rFonts w:ascii="Times New Roman" w:hAnsi="Times New Roman" w:eastAsia="Times New Roman" w:cs="Times New Roman"/>
          <w:color w:val="auto"/>
        </w:rPr>
        <w:t xml:space="preserve">   </w:t>
      </w:r>
      <w:r>
        <w:rPr>
          <w:rFonts w:ascii="宋体" w:hAnsi="宋体" w:eastAsia="宋体" w:cs="宋体"/>
          <w:color w:val="auto"/>
        </w:rPr>
        <w:t>）</w:t>
      </w:r>
    </w:p>
    <w:p w14:paraId="0027126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党的领导</w:t>
      </w:r>
      <w:r>
        <w:tab/>
      </w:r>
      <w:r>
        <w:t xml:space="preserve">B. </w:t>
      </w:r>
      <w:r>
        <w:rPr>
          <w:rFonts w:ascii="宋体" w:hAnsi="宋体" w:eastAsia="宋体" w:cs="宋体"/>
          <w:color w:val="auto"/>
        </w:rPr>
        <w:t>依法治国</w:t>
      </w:r>
      <w:r>
        <w:tab/>
      </w:r>
      <w:r>
        <w:t xml:space="preserve">C. </w:t>
      </w:r>
      <w:r>
        <w:rPr>
          <w:rFonts w:ascii="宋体" w:hAnsi="宋体" w:eastAsia="宋体" w:cs="宋体"/>
          <w:color w:val="auto"/>
        </w:rPr>
        <w:t>共同富裕</w:t>
      </w:r>
      <w:r>
        <w:tab/>
      </w:r>
      <w:r>
        <w:t xml:space="preserve">D. </w:t>
      </w:r>
      <w:r>
        <w:rPr>
          <w:rFonts w:ascii="宋体" w:hAnsi="宋体" w:eastAsia="宋体" w:cs="宋体"/>
          <w:color w:val="auto"/>
        </w:rPr>
        <w:t>改革开放</w:t>
      </w:r>
    </w:p>
    <w:p w14:paraId="272175EF">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月，世界上最长的环沙漠绿色生态屏障建成。该绿色屏障位于（</w:t>
      </w:r>
      <w:r>
        <w:rPr>
          <w:rFonts w:ascii="Times New Roman" w:hAnsi="Times New Roman" w:eastAsia="Times New Roman" w:cs="Times New Roman"/>
          <w:color w:val="000000"/>
        </w:rPr>
        <w:t xml:space="preserve">   </w:t>
      </w:r>
      <w:r>
        <w:rPr>
          <w:rFonts w:ascii="宋体" w:hAnsi="宋体" w:eastAsia="宋体" w:cs="宋体"/>
          <w:color w:val="000000"/>
        </w:rPr>
        <w:t>）</w:t>
      </w:r>
    </w:p>
    <w:p w14:paraId="5FE9C342">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柴达木盆地沙漠</w:t>
      </w:r>
      <w:r>
        <w:rPr>
          <w:color w:val="000000"/>
        </w:rPr>
        <w:tab/>
      </w:r>
      <w:r>
        <w:rPr>
          <w:color w:val="000000"/>
        </w:rPr>
        <w:t xml:space="preserve">B. </w:t>
      </w:r>
      <w:r>
        <w:rPr>
          <w:rFonts w:ascii="宋体" w:hAnsi="宋体" w:eastAsia="宋体" w:cs="宋体"/>
          <w:color w:val="000000"/>
        </w:rPr>
        <w:t>巴丹吉林沙漠</w:t>
      </w:r>
      <w:r>
        <w:rPr>
          <w:color w:val="000000"/>
        </w:rPr>
        <w:tab/>
      </w:r>
      <w:r>
        <w:rPr>
          <w:color w:val="000000"/>
        </w:rPr>
        <w:t xml:space="preserve">C. </w:t>
      </w:r>
      <w:r>
        <w:rPr>
          <w:rFonts w:ascii="宋体" w:hAnsi="宋体" w:eastAsia="宋体" w:cs="宋体"/>
          <w:color w:val="000000"/>
        </w:rPr>
        <w:t>塔克拉玛干沙漠</w:t>
      </w:r>
      <w:r>
        <w:rPr>
          <w:color w:val="000000"/>
        </w:rPr>
        <w:tab/>
      </w:r>
      <w:r>
        <w:rPr>
          <w:color w:val="000000"/>
        </w:rPr>
        <w:t xml:space="preserve">D. </w:t>
      </w:r>
      <w:r>
        <w:rPr>
          <w:rFonts w:ascii="宋体" w:hAnsi="宋体" w:eastAsia="宋体" w:cs="宋体"/>
          <w:color w:val="000000"/>
        </w:rPr>
        <w:t>乌兰布和沙漠</w:t>
      </w:r>
    </w:p>
    <w:p w14:paraId="6D8C840B">
      <w:pPr>
        <w:spacing w:line="360" w:lineRule="auto"/>
        <w:jc w:val="left"/>
        <w:textAlignment w:val="center"/>
        <w:rPr>
          <w:color w:val="000000"/>
        </w:rPr>
      </w:pPr>
      <w:r>
        <w:rPr>
          <w:color w:val="000000"/>
        </w:rPr>
        <w:t xml:space="preserve">3. </w:t>
      </w:r>
      <w:r>
        <w:rPr>
          <w:rFonts w:ascii="宋体" w:hAnsi="宋体" w:eastAsia="宋体" w:cs="宋体"/>
          <w:color w:val="000000"/>
        </w:rPr>
        <w:t>小郑将以“我国要推进科技自立自强”为主题制作一份手抄报。下列可以采用的素材有（</w:t>
      </w:r>
      <w:r>
        <w:rPr>
          <w:rFonts w:ascii="Times New Roman" w:hAnsi="Times New Roman" w:eastAsia="Times New Roman" w:cs="Times New Roman"/>
          <w:color w:val="000000"/>
        </w:rPr>
        <w:t xml:space="preserve">   </w:t>
      </w:r>
      <w:r>
        <w:rPr>
          <w:rFonts w:ascii="宋体" w:hAnsi="宋体" w:eastAsia="宋体" w:cs="宋体"/>
          <w:color w:val="000000"/>
        </w:rPr>
        <w:t>）</w:t>
      </w:r>
    </w:p>
    <w:p w14:paraId="18203380">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2024</w:t>
      </w:r>
      <w:r>
        <w:rPr>
          <w:rFonts w:ascii="宋体" w:hAnsi="宋体" w:eastAsia="宋体" w:cs="宋体"/>
          <w:color w:val="000000"/>
        </w:rPr>
        <w:t>年中非合作论坛峰会在北京举行</w:t>
      </w:r>
    </w:p>
    <w:p w14:paraId="1528CC93">
      <w:pPr>
        <w:spacing w:line="360" w:lineRule="auto"/>
        <w:jc w:val="left"/>
        <w:textAlignment w:val="center"/>
        <w:rPr>
          <w:color w:val="000000"/>
        </w:rPr>
      </w:pPr>
      <w:r>
        <w:rPr>
          <w:rFonts w:ascii="宋体" w:hAnsi="宋体" w:eastAsia="宋体" w:cs="宋体"/>
          <w:color w:val="000000"/>
        </w:rPr>
        <w:t>②我国全面放宽优化过境免签政策</w:t>
      </w:r>
    </w:p>
    <w:p w14:paraId="775B281B">
      <w:pPr>
        <w:spacing w:line="360" w:lineRule="auto"/>
        <w:jc w:val="left"/>
        <w:textAlignment w:val="center"/>
        <w:rPr>
          <w:color w:val="000000"/>
        </w:rPr>
      </w:pPr>
      <w:r>
        <w:rPr>
          <w:rFonts w:ascii="宋体" w:hAnsi="宋体" w:eastAsia="宋体" w:cs="宋体"/>
          <w:color w:val="000000"/>
        </w:rPr>
        <w:t>③华为原生鸿蒙操作系统正式发布</w:t>
      </w:r>
    </w:p>
    <w:p w14:paraId="5ECB8E48">
      <w:pPr>
        <w:spacing w:line="360" w:lineRule="auto"/>
        <w:jc w:val="left"/>
        <w:textAlignment w:val="center"/>
        <w:rPr>
          <w:color w:val="000000"/>
        </w:rPr>
      </w:pPr>
      <w:r>
        <w:rPr>
          <w:rFonts w:ascii="宋体" w:hAnsi="宋体" w:eastAsia="宋体" w:cs="宋体"/>
          <w:color w:val="000000"/>
        </w:rPr>
        <w:t>④国产</w:t>
      </w:r>
      <w:r>
        <w:rPr>
          <w:rFonts w:ascii="Times New Roman" w:hAnsi="Times New Roman" w:eastAsia="Times New Roman" w:cs="Times New Roman"/>
          <w:color w:val="000000"/>
        </w:rPr>
        <w:t>AI</w:t>
      </w:r>
      <w:r>
        <w:rPr>
          <w:rFonts w:ascii="宋体" w:hAnsi="宋体" w:eastAsia="宋体" w:cs="宋体"/>
          <w:color w:val="000000"/>
        </w:rPr>
        <w:t>大模型“深度求索”上线</w:t>
      </w:r>
    </w:p>
    <w:p w14:paraId="541BC32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7DBE5C22">
      <w:pPr>
        <w:spacing w:line="360" w:lineRule="auto"/>
        <w:jc w:val="left"/>
        <w:textAlignment w:val="center"/>
        <w:rPr>
          <w:color w:val="000000"/>
        </w:rPr>
      </w:pPr>
      <w:r>
        <w:rPr>
          <w:color w:val="000000"/>
        </w:rPr>
        <w:t xml:space="preserve">4. </w:t>
      </w:r>
      <w:r>
        <w:rPr>
          <w:rFonts w:ascii="宋体" w:hAnsi="宋体" w:eastAsia="宋体" w:cs="宋体"/>
          <w:color w:val="000000"/>
        </w:rPr>
        <w:t>漫画《快乐是可以传递的》说明（</w:t>
      </w:r>
      <w:r>
        <w:rPr>
          <w:rFonts w:ascii="Times New Roman" w:hAnsi="Times New Roman" w:eastAsia="Times New Roman" w:cs="Times New Roman"/>
          <w:color w:val="000000"/>
        </w:rPr>
        <w:t xml:space="preserve">   </w:t>
      </w:r>
      <w:r>
        <w:rPr>
          <w:rFonts w:ascii="宋体" w:hAnsi="宋体" w:eastAsia="宋体" w:cs="宋体"/>
          <w:color w:val="000000"/>
        </w:rPr>
        <w:t>）</w:t>
      </w:r>
    </w:p>
    <w:p w14:paraId="733107CF">
      <w:pPr>
        <w:spacing w:line="360" w:lineRule="auto"/>
        <w:jc w:val="left"/>
        <w:textAlignment w:val="center"/>
        <w:rPr>
          <w:color w:val="000000"/>
        </w:rPr>
      </w:pPr>
      <w:r>
        <w:rPr>
          <w:color w:val="000000"/>
        </w:rPr>
        <w:drawing>
          <wp:inline distT="0" distB="0" distL="114300" distR="114300">
            <wp:extent cx="2628900" cy="19621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2628900" cy="1962150"/>
                    </a:xfrm>
                    <a:prstGeom prst="rect">
                      <a:avLst/>
                    </a:prstGeom>
                  </pic:spPr>
                </pic:pic>
              </a:graphicData>
            </a:graphic>
          </wp:inline>
        </w:drawing>
      </w:r>
    </w:p>
    <w:p w14:paraId="5EC2A49D">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合理宣泄能调节情绪</w:t>
      </w:r>
      <w:r>
        <w:rPr>
          <w:color w:val="000000"/>
        </w:rPr>
        <w:tab/>
      </w:r>
      <w:r>
        <w:rPr>
          <w:color w:val="000000"/>
        </w:rPr>
        <w:t xml:space="preserve">B. </w:t>
      </w:r>
      <w:r>
        <w:rPr>
          <w:rFonts w:ascii="宋体" w:hAnsi="宋体" w:eastAsia="宋体" w:cs="宋体"/>
          <w:color w:val="000000"/>
        </w:rPr>
        <w:t>要在集体中涵养品格</w:t>
      </w:r>
    </w:p>
    <w:p w14:paraId="6717A6C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情绪具有复杂多样性</w:t>
      </w:r>
      <w:r>
        <w:rPr>
          <w:color w:val="000000"/>
        </w:rPr>
        <w:tab/>
      </w:r>
      <w:r>
        <w:rPr>
          <w:color w:val="000000"/>
        </w:rPr>
        <w:t xml:space="preserve">D. </w:t>
      </w:r>
      <w:r>
        <w:rPr>
          <w:rFonts w:ascii="宋体" w:hAnsi="宋体" w:eastAsia="宋体" w:cs="宋体"/>
          <w:color w:val="000000"/>
        </w:rPr>
        <w:t>积极情绪会感染他人</w:t>
      </w:r>
    </w:p>
    <w:p w14:paraId="12F6064F">
      <w:pPr>
        <w:spacing w:line="360" w:lineRule="auto"/>
        <w:jc w:val="left"/>
        <w:textAlignment w:val="center"/>
        <w:rPr>
          <w:color w:val="000000"/>
        </w:rPr>
      </w:pPr>
      <w:r>
        <w:rPr>
          <w:color w:val="000000"/>
        </w:rPr>
        <w:t xml:space="preserve">5. </w:t>
      </w:r>
      <w:r>
        <w:rPr>
          <w:rFonts w:ascii="宋体" w:hAnsi="宋体" w:eastAsia="宋体" w:cs="宋体"/>
          <w:color w:val="000000"/>
        </w:rPr>
        <w:t>九岁女孩发现家中起火，立即拿盆泼水，但因火势较大未能扑灭。她便切断家中电源，然后带弟弟从楼梯间跑至室外安全区域并拨打</w:t>
      </w:r>
      <w:r>
        <w:rPr>
          <w:rFonts w:ascii="Times New Roman" w:hAnsi="Times New Roman" w:eastAsia="Times New Roman" w:cs="Times New Roman"/>
          <w:color w:val="000000"/>
        </w:rPr>
        <w:t>119</w:t>
      </w:r>
      <w:r>
        <w:rPr>
          <w:rFonts w:ascii="宋体" w:hAnsi="宋体" w:eastAsia="宋体" w:cs="宋体"/>
          <w:color w:val="000000"/>
        </w:rPr>
        <w:t>报警求助。这场</w:t>
      </w:r>
      <w:r>
        <w:rPr>
          <w:color w:val="000000"/>
        </w:rPr>
        <w:t>“教科书式”</w:t>
      </w:r>
      <w:r>
        <w:rPr>
          <w:rFonts w:ascii="宋体" w:hAnsi="宋体" w:eastAsia="宋体" w:cs="宋体"/>
          <w:color w:val="000000"/>
          <w:position w:val="0"/>
        </w:rPr>
        <w:drawing>
          <wp:inline distT="0" distB="0" distL="114300" distR="114300">
            <wp:extent cx="133350" cy="177800"/>
            <wp:effectExtent l="0" t="0" r="0" b="13335"/>
            <wp:docPr id="1615896778" name="图片 1615896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896778" name="图片 1615896778"/>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自救彰显出（</w:t>
      </w:r>
      <w:r>
        <w:rPr>
          <w:rFonts w:ascii="Times New Roman" w:hAnsi="Times New Roman" w:eastAsia="Times New Roman" w:cs="Times New Roman"/>
          <w:color w:val="000000"/>
        </w:rPr>
        <w:t xml:space="preserve">   </w:t>
      </w:r>
      <w:r>
        <w:rPr>
          <w:rFonts w:ascii="宋体" w:hAnsi="宋体" w:eastAsia="宋体" w:cs="宋体"/>
          <w:color w:val="000000"/>
        </w:rPr>
        <w:t>）</w:t>
      </w:r>
    </w:p>
    <w:p w14:paraId="3DE62E0F">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守护生命有方法</w:t>
      </w:r>
      <w:r>
        <w:rPr>
          <w:color w:val="000000"/>
        </w:rPr>
        <w:tab/>
      </w:r>
      <w:r>
        <w:rPr>
          <w:color w:val="000000"/>
        </w:rPr>
        <w:t xml:space="preserve">B. </w:t>
      </w:r>
      <w:r>
        <w:rPr>
          <w:rFonts w:ascii="宋体" w:hAnsi="宋体" w:eastAsia="宋体" w:cs="宋体"/>
          <w:color w:val="000000"/>
        </w:rPr>
        <w:t>要充盈自己的精神世界</w:t>
      </w:r>
    </w:p>
    <w:p w14:paraId="7507DE4D">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生命是不可逆的</w:t>
      </w:r>
      <w:r>
        <w:rPr>
          <w:color w:val="000000"/>
        </w:rPr>
        <w:tab/>
      </w:r>
      <w:r>
        <w:rPr>
          <w:color w:val="000000"/>
        </w:rPr>
        <w:t xml:space="preserve">D. </w:t>
      </w:r>
      <w:r>
        <w:rPr>
          <w:rFonts w:ascii="宋体" w:hAnsi="宋体" w:eastAsia="宋体" w:cs="宋体"/>
          <w:color w:val="000000"/>
        </w:rPr>
        <w:t>要养成健康的生活方式</w:t>
      </w:r>
    </w:p>
    <w:p w14:paraId="57C7CC83">
      <w:pPr>
        <w:spacing w:line="360" w:lineRule="auto"/>
        <w:jc w:val="left"/>
        <w:textAlignment w:val="center"/>
        <w:rPr>
          <w:color w:val="000000"/>
        </w:rPr>
      </w:pPr>
      <w:r>
        <w:rPr>
          <w:color w:val="000000"/>
        </w:rPr>
        <w:t xml:space="preserve">6. </w:t>
      </w:r>
      <w:r>
        <w:rPr>
          <w:rFonts w:ascii="宋体" w:hAnsi="宋体" w:eastAsia="宋体" w:cs="宋体"/>
          <w:color w:val="000000"/>
        </w:rPr>
        <w:t>面对社区老人被虚假养生信息迷惑的情况，一群年轻人自创公众号，向老人们宣讲科学的养生知识，为他们构建起抵御欺骗的城墙。在这群年轻人的身上，能够感受到的品格是（</w:t>
      </w:r>
      <w:r>
        <w:rPr>
          <w:rFonts w:ascii="Times New Roman" w:hAnsi="Times New Roman" w:eastAsia="Times New Roman" w:cs="Times New Roman"/>
          <w:color w:val="000000"/>
        </w:rPr>
        <w:t xml:space="preserve">   </w:t>
      </w:r>
      <w:r>
        <w:rPr>
          <w:rFonts w:ascii="宋体" w:hAnsi="宋体" w:eastAsia="宋体" w:cs="宋体"/>
          <w:color w:val="000000"/>
        </w:rPr>
        <w:t>）</w:t>
      </w:r>
    </w:p>
    <w:p w14:paraId="0808F7EC">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自立自强</w:t>
      </w:r>
      <w:r>
        <w:rPr>
          <w:color w:val="000000"/>
        </w:rPr>
        <w:tab/>
      </w:r>
      <w:r>
        <w:rPr>
          <w:color w:val="000000"/>
        </w:rPr>
        <w:t xml:space="preserve">B. </w:t>
      </w:r>
      <w:r>
        <w:rPr>
          <w:rFonts w:ascii="宋体" w:hAnsi="宋体" w:eastAsia="宋体" w:cs="宋体"/>
          <w:color w:val="000000"/>
        </w:rPr>
        <w:t>敢于担当</w:t>
      </w:r>
      <w:r>
        <w:rPr>
          <w:color w:val="000000"/>
        </w:rPr>
        <w:tab/>
      </w:r>
      <w:r>
        <w:rPr>
          <w:color w:val="000000"/>
        </w:rPr>
        <w:t xml:space="preserve">C. </w:t>
      </w:r>
      <w:r>
        <w:rPr>
          <w:rFonts w:ascii="宋体" w:hAnsi="宋体" w:eastAsia="宋体" w:cs="宋体"/>
          <w:color w:val="000000"/>
        </w:rPr>
        <w:t>见利思义</w:t>
      </w:r>
      <w:r>
        <w:rPr>
          <w:color w:val="000000"/>
        </w:rPr>
        <w:tab/>
      </w:r>
      <w:r>
        <w:rPr>
          <w:color w:val="000000"/>
        </w:rPr>
        <w:t xml:space="preserve">D. </w:t>
      </w:r>
      <w:r>
        <w:rPr>
          <w:rFonts w:ascii="宋体" w:hAnsi="宋体" w:eastAsia="宋体" w:cs="宋体"/>
          <w:color w:val="000000"/>
        </w:rPr>
        <w:t>勇于反思</w:t>
      </w:r>
    </w:p>
    <w:p w14:paraId="67D53FB6">
      <w:pPr>
        <w:spacing w:line="360" w:lineRule="auto"/>
        <w:jc w:val="left"/>
        <w:textAlignment w:val="center"/>
        <w:rPr>
          <w:color w:val="000000"/>
        </w:rPr>
      </w:pPr>
      <w:r>
        <w:rPr>
          <w:color w:val="000000"/>
        </w:rPr>
        <w:t xml:space="preserve">7. </w:t>
      </w:r>
      <w:r>
        <w:rPr>
          <w:rFonts w:ascii="宋体" w:hAnsi="宋体" w:eastAsia="宋体" w:cs="宋体"/>
          <w:color w:val="000000"/>
        </w:rPr>
        <w:t>制定农村集体经济组织法，进一步推进新型农村集体经济组织建设有法可依；制定学位法，完善学位法律制度……一批事关国计民生的法律相继落地。材料表明（</w:t>
      </w:r>
      <w:r>
        <w:rPr>
          <w:rFonts w:ascii="Times New Roman" w:hAnsi="Times New Roman" w:eastAsia="Times New Roman" w:cs="Times New Roman"/>
          <w:color w:val="000000"/>
        </w:rPr>
        <w:t xml:space="preserve">   </w:t>
      </w:r>
      <w:r>
        <w:rPr>
          <w:rFonts w:ascii="宋体" w:hAnsi="宋体" w:eastAsia="宋体" w:cs="宋体"/>
          <w:color w:val="000000"/>
        </w:rPr>
        <w:t>）</w:t>
      </w:r>
    </w:p>
    <w:p w14:paraId="11A2BAC5">
      <w:pPr>
        <w:spacing w:line="360" w:lineRule="auto"/>
        <w:jc w:val="left"/>
        <w:textAlignment w:val="center"/>
        <w:rPr>
          <w:color w:val="000000"/>
        </w:rPr>
      </w:pPr>
      <w:r>
        <w:rPr>
          <w:color w:val="000000"/>
        </w:rPr>
        <w:t xml:space="preserve">A. </w:t>
      </w:r>
      <w:r>
        <w:rPr>
          <w:rFonts w:ascii="宋体" w:hAnsi="宋体" w:eastAsia="宋体" w:cs="宋体"/>
          <w:color w:val="000000"/>
        </w:rPr>
        <w:t>我国农村集体经济不断发展</w:t>
      </w:r>
    </w:p>
    <w:p w14:paraId="45C7553B">
      <w:pPr>
        <w:spacing w:line="360" w:lineRule="auto"/>
        <w:jc w:val="left"/>
        <w:textAlignment w:val="center"/>
        <w:rPr>
          <w:color w:val="000000"/>
        </w:rPr>
      </w:pPr>
      <w:r>
        <w:rPr>
          <w:color w:val="000000"/>
        </w:rPr>
        <w:t xml:space="preserve">B. </w:t>
      </w:r>
      <w:r>
        <w:rPr>
          <w:rFonts w:ascii="宋体" w:hAnsi="宋体" w:eastAsia="宋体" w:cs="宋体"/>
          <w:color w:val="000000"/>
        </w:rPr>
        <w:t>严格执法可以维护社会稳定</w:t>
      </w:r>
    </w:p>
    <w:p w14:paraId="4623917F">
      <w:pPr>
        <w:spacing w:line="360" w:lineRule="auto"/>
        <w:jc w:val="left"/>
        <w:textAlignment w:val="center"/>
        <w:rPr>
          <w:color w:val="000000"/>
        </w:rPr>
      </w:pPr>
      <w:r>
        <w:rPr>
          <w:color w:val="000000"/>
        </w:rPr>
        <w:t xml:space="preserve">C. </w:t>
      </w:r>
      <w:r>
        <w:rPr>
          <w:rFonts w:ascii="宋体" w:hAnsi="宋体" w:eastAsia="宋体" w:cs="宋体"/>
          <w:color w:val="000000"/>
        </w:rPr>
        <w:t>法律是由国家强制力保证实施的</w:t>
      </w:r>
    </w:p>
    <w:p w14:paraId="0936A107">
      <w:pPr>
        <w:spacing w:line="360" w:lineRule="auto"/>
        <w:jc w:val="left"/>
        <w:textAlignment w:val="center"/>
        <w:rPr>
          <w:color w:val="000000"/>
        </w:rPr>
      </w:pPr>
      <w:r>
        <w:rPr>
          <w:color w:val="000000"/>
        </w:rPr>
        <w:t xml:space="preserve">D. </w:t>
      </w:r>
      <w:r>
        <w:rPr>
          <w:rFonts w:ascii="宋体" w:hAnsi="宋体" w:eastAsia="宋体" w:cs="宋体"/>
          <w:color w:val="000000"/>
        </w:rPr>
        <w:t>科学立法推动法治中国建设</w:t>
      </w:r>
    </w:p>
    <w:p w14:paraId="176CAC45">
      <w:pPr>
        <w:spacing w:line="360" w:lineRule="auto"/>
        <w:jc w:val="left"/>
        <w:textAlignment w:val="center"/>
        <w:rPr>
          <w:color w:val="000000"/>
        </w:rPr>
      </w:pPr>
      <w:r>
        <w:rPr>
          <w:color w:val="000000"/>
        </w:rPr>
        <w:t xml:space="preserve">8. </w:t>
      </w:r>
      <w:r>
        <w:rPr>
          <w:rFonts w:ascii="宋体" w:hAnsi="宋体" w:eastAsia="宋体" w:cs="宋体"/>
          <w:color w:val="000000"/>
        </w:rPr>
        <w:t>针对儿童智能手表中存在的诱导消费、传播不良信息的乱象，中央网信办启动专项行动，重点整治儿童智能设备。这一行动（</w:t>
      </w:r>
      <w:r>
        <w:rPr>
          <w:rFonts w:ascii="Times New Roman" w:hAnsi="Times New Roman" w:eastAsia="Times New Roman" w:cs="Times New Roman"/>
          <w:color w:val="000000"/>
        </w:rPr>
        <w:t xml:space="preserve">   </w:t>
      </w:r>
      <w:r>
        <w:rPr>
          <w:rFonts w:ascii="宋体" w:hAnsi="宋体" w:eastAsia="宋体" w:cs="宋体"/>
          <w:color w:val="000000"/>
        </w:rPr>
        <w:t>）</w:t>
      </w:r>
    </w:p>
    <w:p w14:paraId="439E5D87">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体现了不同情况要差别对待</w:t>
      </w:r>
      <w:r>
        <w:rPr>
          <w:color w:val="000000"/>
        </w:rPr>
        <w:tab/>
      </w:r>
      <w:r>
        <w:rPr>
          <w:color w:val="000000"/>
        </w:rPr>
        <w:t xml:space="preserve">B. </w:t>
      </w:r>
      <w:r>
        <w:rPr>
          <w:rFonts w:ascii="宋体" w:hAnsi="宋体" w:eastAsia="宋体" w:cs="宋体"/>
          <w:color w:val="000000"/>
        </w:rPr>
        <w:t>维护了未成年人的受教育权</w:t>
      </w:r>
    </w:p>
    <w:p w14:paraId="2FA80F9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体现了对未成年人的特殊保护</w:t>
      </w:r>
      <w:r>
        <w:rPr>
          <w:color w:val="000000"/>
        </w:rPr>
        <w:tab/>
      </w:r>
      <w:r>
        <w:rPr>
          <w:color w:val="000000"/>
        </w:rPr>
        <w:t xml:space="preserve">D. </w:t>
      </w:r>
      <w:r>
        <w:rPr>
          <w:rFonts w:ascii="宋体" w:hAnsi="宋体" w:eastAsia="宋体" w:cs="宋体"/>
          <w:color w:val="000000"/>
        </w:rPr>
        <w:t>鼓励未成年人利用网络获取新知</w:t>
      </w:r>
    </w:p>
    <w:p w14:paraId="462C8BFE">
      <w:pPr>
        <w:spacing w:line="360" w:lineRule="auto"/>
        <w:jc w:val="left"/>
        <w:textAlignment w:val="center"/>
        <w:rPr>
          <w:color w:val="000000"/>
        </w:rPr>
      </w:pPr>
      <w:r>
        <w:rPr>
          <w:color w:val="000000"/>
        </w:rPr>
        <w:t xml:space="preserve">9. </w:t>
      </w:r>
      <w:r>
        <w:rPr>
          <w:rFonts w:ascii="宋体" w:hAnsi="宋体" w:eastAsia="宋体" w:cs="宋体"/>
          <w:color w:val="000000"/>
        </w:rPr>
        <w:t>某地交管部门进行交通信号灯倒计时牌改造（如图），这一举措赢得市民纷纷点赞。这一做法（　　）</w:t>
      </w:r>
    </w:p>
    <w:p w14:paraId="5E5BED1C">
      <w:pPr>
        <w:spacing w:line="360" w:lineRule="auto"/>
        <w:jc w:val="left"/>
        <w:textAlignment w:val="center"/>
        <w:rPr>
          <w:color w:val="000000"/>
        </w:rPr>
      </w:pPr>
      <w:r>
        <w:rPr>
          <w:color w:val="000000"/>
        </w:rPr>
        <w:drawing>
          <wp:inline distT="0" distB="0" distL="114300" distR="114300">
            <wp:extent cx="1647825" cy="9620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647825" cy="962025"/>
                    </a:xfrm>
                    <a:prstGeom prst="rect">
                      <a:avLst/>
                    </a:prstGeom>
                  </pic:spPr>
                </pic:pic>
              </a:graphicData>
            </a:graphic>
          </wp:inline>
        </w:drawing>
      </w:r>
    </w:p>
    <w:p w14:paraId="31635D1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体现政府坚持民主管理</w:t>
      </w:r>
      <w:r>
        <w:rPr>
          <w:color w:val="000000"/>
        </w:rPr>
        <w:tab/>
      </w:r>
      <w:r>
        <w:rPr>
          <w:color w:val="000000"/>
        </w:rPr>
        <w:t xml:space="preserve">B. </w:t>
      </w:r>
      <w:r>
        <w:rPr>
          <w:rFonts w:ascii="宋体" w:hAnsi="宋体" w:eastAsia="宋体" w:cs="宋体"/>
          <w:color w:val="000000"/>
        </w:rPr>
        <w:t>有利于增强政府公信力</w:t>
      </w:r>
    </w:p>
    <w:p w14:paraId="2663F08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能防止行政权力的滥用</w:t>
      </w:r>
      <w:r>
        <w:rPr>
          <w:color w:val="000000"/>
        </w:rPr>
        <w:tab/>
      </w:r>
      <w:r>
        <w:rPr>
          <w:color w:val="000000"/>
        </w:rPr>
        <w:t xml:space="preserve">D. </w:t>
      </w:r>
      <w:r>
        <w:rPr>
          <w:rFonts w:ascii="宋体" w:hAnsi="宋体" w:eastAsia="宋体" w:cs="宋体"/>
          <w:color w:val="000000"/>
        </w:rPr>
        <w:t>扩大了公民的民主权利</w:t>
      </w:r>
    </w:p>
    <w:p w14:paraId="32638A8B">
      <w:pPr>
        <w:spacing w:line="360" w:lineRule="auto"/>
        <w:jc w:val="left"/>
        <w:textAlignment w:val="center"/>
        <w:rPr>
          <w:color w:val="000000"/>
        </w:rPr>
      </w:pPr>
      <w:r>
        <w:rPr>
          <w:color w:val="000000"/>
        </w:rPr>
        <w:t xml:space="preserve">10. </w:t>
      </w:r>
      <w:r>
        <w:rPr>
          <w:rFonts w:ascii="宋体" w:hAnsi="宋体" w:eastAsia="宋体" w:cs="宋体"/>
          <w:color w:val="000000"/>
        </w:rPr>
        <w:t>李某使用</w:t>
      </w:r>
      <w:r>
        <w:rPr>
          <w:rFonts w:ascii="Times New Roman" w:hAnsi="Times New Roman" w:eastAsia="Times New Roman" w:cs="Times New Roman"/>
          <w:color w:val="000000"/>
        </w:rPr>
        <w:t xml:space="preserve"> AI</w:t>
      </w:r>
      <w:r>
        <w:rPr>
          <w:rFonts w:ascii="宋体" w:hAnsi="宋体" w:eastAsia="宋体" w:cs="宋体"/>
          <w:color w:val="000000"/>
        </w:rPr>
        <w:t>软件生成了一张独创性的图片，并发布在朋友圈。刘某将这张图片用作自己网文的配图，李某将刘某诉至人民法院。人民法院判决刘某赔礼道歉并作出赔偿。从这一案例中可以看出（　　）</w:t>
      </w:r>
    </w:p>
    <w:p w14:paraId="0B9DAFB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司法保障知识产权</w:t>
      </w:r>
      <w:r>
        <w:rPr>
          <w:color w:val="000000"/>
        </w:rPr>
        <w:tab/>
      </w:r>
      <w:r>
        <w:rPr>
          <w:color w:val="000000"/>
        </w:rPr>
        <w:t xml:space="preserve">B. </w:t>
      </w:r>
      <w:r>
        <w:rPr>
          <w:rFonts w:ascii="宋体" w:hAnsi="宋体" w:eastAsia="宋体" w:cs="宋体"/>
          <w:color w:val="000000"/>
        </w:rPr>
        <w:t>法律护航经济发展</w:t>
      </w:r>
    </w:p>
    <w:p w14:paraId="5A1CDC2C">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4"/>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刘某承担了刑事责任</w:t>
      </w:r>
      <w:r>
        <w:rPr>
          <w:color w:val="000000"/>
        </w:rPr>
        <w:tab/>
      </w:r>
      <w:r>
        <w:rPr>
          <w:color w:val="000000"/>
        </w:rPr>
        <w:t xml:space="preserve">D. </w:t>
      </w:r>
      <w:r>
        <w:rPr>
          <w:rFonts w:ascii="宋体" w:hAnsi="宋体" w:eastAsia="宋体" w:cs="宋体"/>
          <w:color w:val="000000"/>
        </w:rPr>
        <w:t>人民法院行使了监察职能</w:t>
      </w:r>
    </w:p>
    <w:p w14:paraId="34C42C7F">
      <w:pPr>
        <w:spacing w:line="360" w:lineRule="auto"/>
        <w:jc w:val="left"/>
        <w:textAlignment w:val="center"/>
        <w:rPr>
          <w:color w:val="000000"/>
        </w:rPr>
      </w:pPr>
      <w:r>
        <w:rPr>
          <w:color w:val="000000"/>
        </w:rPr>
        <w:t xml:space="preserve">11. </w:t>
      </w:r>
      <w:r>
        <w:rPr>
          <w:rFonts w:ascii="宋体" w:hAnsi="宋体" w:eastAsia="宋体" w:cs="宋体"/>
          <w:color w:val="000000"/>
        </w:rPr>
        <w:t>某校时政社团的同学搜集到以下素材。</w:t>
      </w:r>
    </w:p>
    <w:tbl>
      <w:tblPr>
        <w:tblStyle w:val="4"/>
        <w:tblW w:w="75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515"/>
      </w:tblGrid>
      <w:tr w14:paraId="475EA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c>
          <w:tcPr>
            <w:tcW w:w="75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773BE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2024</w:t>
            </w:r>
            <w:r>
              <w:rPr>
                <w:rFonts w:ascii="宋体" w:hAnsi="宋体" w:eastAsia="宋体" w:cs="宋体"/>
                <w:color w:val="000000"/>
              </w:rPr>
              <w:t>年</w:t>
            </w:r>
            <w:r>
              <w:rPr>
                <w:rFonts w:ascii="Times New Roman" w:hAnsi="Times New Roman" w:eastAsia="Times New Roman" w:cs="Times New Roman"/>
                <w:color w:val="000000"/>
              </w:rPr>
              <w:t>9</w:t>
            </w:r>
            <w:r>
              <w:rPr>
                <w:rFonts w:ascii="宋体" w:hAnsi="宋体" w:eastAsia="宋体" w:cs="宋体"/>
                <w:color w:val="000000"/>
              </w:rPr>
              <w:t>月，黎巴嫩局势紧张，中国开展在黎中国公民紧急撤离行动。</w:t>
            </w:r>
          </w:p>
          <w:p w14:paraId="30B5C591">
            <w:pPr>
              <w:spacing w:line="360" w:lineRule="auto"/>
              <w:jc w:val="left"/>
              <w:textAlignment w:val="center"/>
              <w:rPr>
                <w:color w:val="000000"/>
              </w:rPr>
            </w:pPr>
            <w:r>
              <w:rPr>
                <w:rFonts w:ascii="宋体" w:hAnsi="宋体" w:eastAsia="宋体" w:cs="宋体"/>
                <w:color w:val="000000"/>
              </w:rPr>
              <w:t>◆教育部把大字版教材列入义务教育国家课程教学用书目录，供普通学校随班就读</w:t>
            </w:r>
            <w:r>
              <w:rPr>
                <w:rFonts w:ascii="宋体" w:hAnsi="宋体" w:eastAsia="宋体" w:cs="宋体"/>
                <w:color w:val="000000"/>
                <w:position w:val="0"/>
              </w:rPr>
              <w:drawing>
                <wp:inline distT="0" distB="0" distL="114300" distR="114300">
                  <wp:extent cx="133350" cy="1778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低视力残疾学生使用。</w:t>
            </w:r>
          </w:p>
        </w:tc>
      </w:tr>
    </w:tbl>
    <w:p w14:paraId="508D7B28">
      <w:pPr>
        <w:spacing w:line="360" w:lineRule="auto"/>
        <w:jc w:val="left"/>
        <w:textAlignment w:val="center"/>
        <w:rPr>
          <w:color w:val="000000"/>
        </w:rPr>
      </w:pPr>
      <w:r>
        <w:rPr>
          <w:rFonts w:ascii="宋体" w:hAnsi="宋体" w:eastAsia="宋体" w:cs="宋体"/>
          <w:color w:val="000000"/>
        </w:rPr>
        <w:t>这些素材共同反映出（　　）</w:t>
      </w:r>
    </w:p>
    <w:p w14:paraId="6BE3DE7B">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我国尊重和保障人权</w:t>
      </w:r>
      <w:r>
        <w:rPr>
          <w:color w:val="000000"/>
        </w:rPr>
        <w:tab/>
      </w:r>
      <w:r>
        <w:rPr>
          <w:color w:val="000000"/>
        </w:rPr>
        <w:t xml:space="preserve">B. </w:t>
      </w:r>
      <w:r>
        <w:rPr>
          <w:rFonts w:ascii="宋体" w:hAnsi="宋体" w:eastAsia="宋体" w:cs="宋体"/>
          <w:color w:val="000000"/>
        </w:rPr>
        <w:t>国际形势复杂多变</w:t>
      </w:r>
    </w:p>
    <w:p w14:paraId="47F05C74">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我国教育公平取得进展</w:t>
      </w:r>
      <w:r>
        <w:rPr>
          <w:color w:val="000000"/>
        </w:rPr>
        <w:tab/>
      </w:r>
      <w:r>
        <w:rPr>
          <w:color w:val="000000"/>
        </w:rPr>
        <w:t xml:space="preserve">D. </w:t>
      </w:r>
      <w:r>
        <w:rPr>
          <w:rFonts w:ascii="宋体" w:hAnsi="宋体" w:eastAsia="宋体" w:cs="宋体"/>
          <w:color w:val="000000"/>
        </w:rPr>
        <w:t>我国坚持对外开放</w:t>
      </w:r>
    </w:p>
    <w:p w14:paraId="6786F596">
      <w:pPr>
        <w:spacing w:line="360" w:lineRule="auto"/>
        <w:jc w:val="left"/>
        <w:textAlignment w:val="center"/>
        <w:rPr>
          <w:color w:val="000000"/>
        </w:rPr>
      </w:pPr>
      <w:r>
        <w:rPr>
          <w:color w:val="000000"/>
        </w:rPr>
        <w:t xml:space="preserve">12. </w:t>
      </w:r>
      <w:r>
        <w:rPr>
          <w:rFonts w:ascii="宋体" w:hAnsi="宋体" w:eastAsia="宋体" w:cs="宋体"/>
          <w:color w:val="000000"/>
        </w:rPr>
        <w:t>基于鼓励助人为乐、互相帮助的公序良俗，《中华人民共和国民法典》规定，非营运机动车发生交通事故造成无偿搭乘人损害，属于该机动车一方责任的，应当减轻其赔偿责任，但是机动车使用人有故意或者重大过失的除外。这一规定</w:t>
      </w:r>
      <w:r>
        <w:rPr>
          <w:color w:val="000000"/>
        </w:rPr>
        <w:t>（　　）</w:t>
      </w:r>
    </w:p>
    <w:p w14:paraId="3599B56F">
      <w:pPr>
        <w:spacing w:line="360" w:lineRule="auto"/>
        <w:jc w:val="left"/>
        <w:textAlignment w:val="center"/>
        <w:rPr>
          <w:color w:val="000000"/>
        </w:rPr>
      </w:pPr>
      <w:r>
        <w:rPr>
          <w:color w:val="000000"/>
        </w:rPr>
        <w:t xml:space="preserve">A. </w:t>
      </w:r>
      <w:r>
        <w:rPr>
          <w:rFonts w:ascii="宋体" w:hAnsi="宋体" w:eastAsia="宋体" w:cs="宋体"/>
          <w:color w:val="000000"/>
        </w:rPr>
        <w:t>彰显了法治是现代政治文明的核心</w:t>
      </w:r>
    </w:p>
    <w:p w14:paraId="36BE5E23">
      <w:pPr>
        <w:spacing w:line="360" w:lineRule="auto"/>
        <w:jc w:val="left"/>
        <w:textAlignment w:val="center"/>
        <w:rPr>
          <w:color w:val="000000"/>
        </w:rPr>
      </w:pPr>
      <w:r>
        <w:rPr>
          <w:color w:val="000000"/>
        </w:rPr>
        <w:t xml:space="preserve">B. </w:t>
      </w:r>
      <w:r>
        <w:rPr>
          <w:rFonts w:ascii="宋体" w:hAnsi="宋体" w:eastAsia="宋体" w:cs="宋体"/>
          <w:color w:val="000000"/>
        </w:rPr>
        <w:t>有利于发挥法律对道德建设的促进作用</w:t>
      </w:r>
    </w:p>
    <w:p w14:paraId="6FB4D076">
      <w:pPr>
        <w:spacing w:line="360" w:lineRule="auto"/>
        <w:jc w:val="left"/>
        <w:textAlignment w:val="center"/>
        <w:rPr>
          <w:color w:val="000000"/>
        </w:rPr>
      </w:pPr>
      <w:r>
        <w:rPr>
          <w:color w:val="000000"/>
        </w:rPr>
        <w:t xml:space="preserve">C. </w:t>
      </w:r>
      <w:r>
        <w:rPr>
          <w:rFonts w:ascii="宋体" w:hAnsi="宋体" w:eastAsia="宋体" w:cs="宋体"/>
          <w:color w:val="000000"/>
        </w:rPr>
        <w:t>有助于保障公民的物质帮助权</w:t>
      </w:r>
    </w:p>
    <w:p w14:paraId="410DA41D">
      <w:pPr>
        <w:spacing w:line="360" w:lineRule="auto"/>
        <w:jc w:val="left"/>
        <w:textAlignment w:val="center"/>
        <w:rPr>
          <w:color w:val="000000"/>
        </w:rPr>
      </w:pPr>
      <w:r>
        <w:rPr>
          <w:color w:val="000000"/>
        </w:rPr>
        <w:t xml:space="preserve">D. </w:t>
      </w:r>
      <w:r>
        <w:rPr>
          <w:rFonts w:ascii="宋体" w:hAnsi="宋体" w:eastAsia="宋体" w:cs="宋体"/>
          <w:color w:val="000000"/>
        </w:rPr>
        <w:t>有利于发挥道德对法治文化的支撑作用</w:t>
      </w:r>
    </w:p>
    <w:p w14:paraId="1E5F9F80">
      <w:pPr>
        <w:spacing w:line="360" w:lineRule="auto"/>
        <w:jc w:val="left"/>
        <w:textAlignment w:val="center"/>
        <w:rPr>
          <w:color w:val="000000"/>
        </w:rPr>
      </w:pPr>
      <w:r>
        <w:rPr>
          <w:color w:val="000000"/>
        </w:rPr>
        <w:t xml:space="preserve">13. </w:t>
      </w:r>
      <w:r>
        <w:rPr>
          <w:rFonts w:ascii="宋体" w:hAnsi="宋体" w:eastAsia="宋体" w:cs="宋体"/>
          <w:color w:val="000000"/>
        </w:rPr>
        <w:t>某地开设“每周一讲”课堂，为社区工作者讲授民事审判理念和调解技巧，专业化培养“法治社工”，社工处理纠纷的能力和效率有了明显提高。培养“法治社工”（　　）</w:t>
      </w:r>
    </w:p>
    <w:p w14:paraId="613D36CD">
      <w:pPr>
        <w:spacing w:line="360" w:lineRule="auto"/>
        <w:jc w:val="left"/>
        <w:textAlignment w:val="center"/>
        <w:rPr>
          <w:color w:val="000000"/>
        </w:rPr>
      </w:pPr>
      <w:r>
        <w:rPr>
          <w:rFonts w:ascii="宋体" w:hAnsi="宋体" w:eastAsia="宋体" w:cs="宋体"/>
          <w:color w:val="000000"/>
        </w:rPr>
        <w:t>①能够促进基层依法自治②旨在保护社区的弱势群体</w:t>
      </w:r>
    </w:p>
    <w:p w14:paraId="684EBD59">
      <w:pPr>
        <w:spacing w:line="360" w:lineRule="auto"/>
        <w:jc w:val="left"/>
        <w:textAlignment w:val="center"/>
        <w:rPr>
          <w:color w:val="000000"/>
        </w:rPr>
      </w:pPr>
      <w:r>
        <w:rPr>
          <w:rFonts w:ascii="宋体" w:hAnsi="宋体" w:eastAsia="宋体" w:cs="宋体"/>
          <w:color w:val="000000"/>
        </w:rPr>
        <w:t>③可以增强居民的法治素养④能推动政府科学民主决策</w:t>
      </w:r>
    </w:p>
    <w:p w14:paraId="779879E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952DADE">
      <w:pPr>
        <w:spacing w:line="360" w:lineRule="auto"/>
        <w:jc w:val="left"/>
        <w:textAlignment w:val="center"/>
        <w:rPr>
          <w:color w:val="000000"/>
        </w:rPr>
      </w:pPr>
      <w:r>
        <w:rPr>
          <w:color w:val="000000"/>
        </w:rPr>
        <w:t xml:space="preserve">14. </w:t>
      </w:r>
      <w:r>
        <w:rPr>
          <w:rFonts w:ascii="宋体" w:hAnsi="宋体" w:eastAsia="宋体" w:cs="宋体"/>
          <w:color w:val="000000"/>
        </w:rPr>
        <w:t>近期，“票根经济”迅速兴起：消费者凭借火车票根可以半价游览景区，凭电影票根可以享受餐饮、购物等多方面的优惠活动，由此形成了消费链的延伸。材料表明，“票根经济”的兴起有利于（　　）</w:t>
      </w:r>
    </w:p>
    <w:p w14:paraId="77D51A75">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促进城乡融合发展</w:t>
      </w:r>
      <w:r>
        <w:rPr>
          <w:color w:val="000000"/>
        </w:rPr>
        <w:tab/>
      </w:r>
      <w:r>
        <w:rPr>
          <w:color w:val="000000"/>
        </w:rPr>
        <w:t xml:space="preserve">B. </w:t>
      </w:r>
      <w:r>
        <w:rPr>
          <w:rFonts w:ascii="宋体" w:hAnsi="宋体" w:eastAsia="宋体" w:cs="宋体"/>
          <w:color w:val="000000"/>
        </w:rPr>
        <w:t>提高居民的收入水平</w:t>
      </w:r>
    </w:p>
    <w:p w14:paraId="18F35769">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优化我国的经济结构</w:t>
      </w:r>
      <w:r>
        <w:rPr>
          <w:color w:val="000000"/>
        </w:rPr>
        <w:tab/>
      </w:r>
      <w:r>
        <w:rPr>
          <w:color w:val="000000"/>
        </w:rPr>
        <w:t xml:space="preserve">D. </w:t>
      </w:r>
      <w:r>
        <w:rPr>
          <w:rFonts w:ascii="宋体" w:hAnsi="宋体" w:eastAsia="宋体" w:cs="宋体"/>
          <w:color w:val="000000"/>
        </w:rPr>
        <w:t>培育经济发展新动能</w:t>
      </w:r>
    </w:p>
    <w:p w14:paraId="24530AAA">
      <w:pPr>
        <w:spacing w:line="360" w:lineRule="auto"/>
        <w:jc w:val="left"/>
        <w:textAlignment w:val="center"/>
        <w:rPr>
          <w:color w:val="000000"/>
        </w:rPr>
      </w:pPr>
      <w:r>
        <w:rPr>
          <w:color w:val="000000"/>
        </w:rPr>
        <w:t xml:space="preserve">15. </w:t>
      </w:r>
      <w:r>
        <w:rPr>
          <w:rFonts w:ascii="宋体" w:hAnsi="宋体" w:eastAsia="宋体" w:cs="宋体"/>
          <w:color w:val="000000"/>
        </w:rPr>
        <w:t>下面是全国统一心理援助热线</w:t>
      </w:r>
      <w:r>
        <w:rPr>
          <w:rFonts w:ascii="Times New Roman" w:hAnsi="Times New Roman" w:eastAsia="Times New Roman" w:cs="Times New Roman"/>
          <w:color w:val="000000"/>
        </w:rPr>
        <w:t xml:space="preserve"> 12356</w:t>
      </w:r>
      <w:r>
        <w:rPr>
          <w:rFonts w:ascii="宋体" w:hAnsi="宋体" w:eastAsia="宋体" w:cs="宋体"/>
          <w:color w:val="000000"/>
        </w:rPr>
        <w:t>的开通过程示意图。（</w:t>
      </w:r>
      <w:r>
        <w:rPr>
          <w:rFonts w:ascii="Times New Roman" w:hAnsi="Times New Roman" w:eastAsia="Times New Roman" w:cs="Times New Roman"/>
          <w:color w:val="000000"/>
        </w:rPr>
        <w:t xml:space="preserve">   </w:t>
      </w:r>
      <w:r>
        <w:rPr>
          <w:rFonts w:ascii="宋体" w:hAnsi="宋体" w:eastAsia="宋体" w:cs="宋体"/>
          <w:color w:val="000000"/>
        </w:rPr>
        <w:t>）</w:t>
      </w:r>
    </w:p>
    <w:p w14:paraId="0C57D0CF">
      <w:pPr>
        <w:spacing w:line="360" w:lineRule="auto"/>
        <w:jc w:val="left"/>
        <w:textAlignment w:val="center"/>
        <w:rPr>
          <w:color w:val="000000"/>
        </w:rPr>
      </w:pPr>
      <w:r>
        <w:rPr>
          <w:color w:val="000000"/>
        </w:rPr>
        <w:drawing>
          <wp:inline distT="0" distB="0" distL="114300" distR="114300">
            <wp:extent cx="5238750" cy="60452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5238750" cy="604936"/>
                    </a:xfrm>
                    <a:prstGeom prst="rect">
                      <a:avLst/>
                    </a:prstGeom>
                  </pic:spPr>
                </pic:pic>
              </a:graphicData>
            </a:graphic>
          </wp:inline>
        </w:drawing>
      </w:r>
    </w:p>
    <w:p w14:paraId="49CD3EF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有利于营造全民守法的良好氛围</w:t>
      </w:r>
      <w:r>
        <w:rPr>
          <w:color w:val="000000"/>
        </w:rPr>
        <w:tab/>
      </w:r>
      <w:r>
        <w:rPr>
          <w:color w:val="000000"/>
        </w:rPr>
        <w:t xml:space="preserve">B. </w:t>
      </w:r>
      <w:r>
        <w:rPr>
          <w:rFonts w:ascii="宋体" w:hAnsi="宋体" w:eastAsia="宋体" w:cs="宋体"/>
          <w:color w:val="000000"/>
        </w:rPr>
        <w:t>赋予了社会公众一定程度的立法权</w:t>
      </w:r>
    </w:p>
    <w:p w14:paraId="355D96A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说明人民代表大会是国家权力机关</w:t>
      </w:r>
      <w:r>
        <w:rPr>
          <w:color w:val="000000"/>
        </w:rPr>
        <w:tab/>
      </w:r>
      <w:r>
        <w:rPr>
          <w:color w:val="000000"/>
        </w:rPr>
        <w:t xml:space="preserve">D. </w:t>
      </w:r>
      <w:r>
        <w:rPr>
          <w:rFonts w:ascii="宋体" w:hAnsi="宋体" w:eastAsia="宋体" w:cs="宋体"/>
          <w:color w:val="000000"/>
        </w:rPr>
        <w:t>是我国全过程人民民主的生动实践</w:t>
      </w:r>
    </w:p>
    <w:p w14:paraId="427B40E1">
      <w:pPr>
        <w:spacing w:line="360" w:lineRule="auto"/>
        <w:jc w:val="left"/>
        <w:textAlignment w:val="center"/>
        <w:rPr>
          <w:color w:val="000000"/>
        </w:rPr>
      </w:pPr>
      <w:r>
        <w:rPr>
          <w:color w:val="000000"/>
        </w:rPr>
        <w:t xml:space="preserve">16. </w:t>
      </w:r>
      <w:r>
        <w:rPr>
          <w:rFonts w:ascii="宋体" w:hAnsi="宋体" w:eastAsia="宋体" w:cs="宋体"/>
          <w:color w:val="000000"/>
        </w:rPr>
        <w:t>八十多岁的匡先生在体检途中摔倒在地，路过的小许同学毫不犹豫地将匡先生搀扶起来，并陪同他去医院检查，全程悉心照料。小许的行为（　　）</w:t>
      </w:r>
    </w:p>
    <w:p w14:paraId="6A3B56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折射出自强不息的奋进品格</w:t>
      </w:r>
      <w:r>
        <w:rPr>
          <w:color w:val="000000"/>
        </w:rPr>
        <w:tab/>
      </w:r>
      <w:r>
        <w:rPr>
          <w:color w:val="000000"/>
        </w:rPr>
        <w:t xml:space="preserve">B. </w:t>
      </w:r>
      <w:r>
        <w:rPr>
          <w:rFonts w:ascii="宋体" w:hAnsi="宋体" w:eastAsia="宋体" w:cs="宋体"/>
          <w:color w:val="000000"/>
        </w:rPr>
        <w:t>诠释了美德的力量在于践行</w:t>
      </w:r>
    </w:p>
    <w:p w14:paraId="777890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印证了律己宽人的处事准则</w:t>
      </w:r>
      <w:r>
        <w:rPr>
          <w:color w:val="000000"/>
        </w:rPr>
        <w:tab/>
      </w:r>
      <w:r>
        <w:rPr>
          <w:color w:val="000000"/>
        </w:rPr>
        <w:t xml:space="preserve">D. </w:t>
      </w:r>
      <w:r>
        <w:rPr>
          <w:rFonts w:ascii="宋体" w:hAnsi="宋体" w:eastAsia="宋体" w:cs="宋体"/>
          <w:color w:val="000000"/>
        </w:rPr>
        <w:t>表明中华民族精神与时俱进</w:t>
      </w:r>
    </w:p>
    <w:p w14:paraId="3ABDEF80">
      <w:pPr>
        <w:spacing w:line="360" w:lineRule="auto"/>
        <w:jc w:val="left"/>
        <w:textAlignment w:val="center"/>
        <w:rPr>
          <w:color w:val="000000"/>
        </w:rPr>
      </w:pPr>
      <w:r>
        <w:rPr>
          <w:color w:val="000000"/>
        </w:rPr>
        <w:t xml:space="preserve">17. </w:t>
      </w:r>
      <w:r>
        <w:rPr>
          <w:rFonts w:ascii="宋体" w:hAnsi="宋体" w:eastAsia="宋体" w:cs="宋体"/>
          <w:color w:val="000000"/>
        </w:rPr>
        <w:t>开展居家和社区养老服务试点，使更多老年人幸福地养老；推进医学影像“云胶片”应用，提高医疗卫生服务质量；打破城乡户籍壁垒，让更多</w:t>
      </w:r>
      <w:r>
        <w:rPr>
          <w:rFonts w:ascii="宋体" w:hAnsi="宋体" w:eastAsia="宋体" w:cs="宋体"/>
          <w:color w:val="000000"/>
          <w:position w:val="0"/>
        </w:rPr>
        <w:drawing>
          <wp:inline distT="0" distB="0" distL="114300" distR="114300">
            <wp:extent cx="133350" cy="1778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农业转移人口落户城镇。这从一个侧面反映了我国（　　）</w:t>
      </w:r>
    </w:p>
    <w:p w14:paraId="4B717CF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社会保障制度已经完善</w:t>
      </w:r>
      <w:r>
        <w:rPr>
          <w:color w:val="000000"/>
        </w:rPr>
        <w:tab/>
      </w:r>
      <w:r>
        <w:rPr>
          <w:color w:val="000000"/>
        </w:rPr>
        <w:t xml:space="preserve">B. </w:t>
      </w:r>
      <w:r>
        <w:rPr>
          <w:rFonts w:ascii="宋体" w:hAnsi="宋体" w:eastAsia="宋体" w:cs="宋体"/>
          <w:color w:val="000000"/>
        </w:rPr>
        <w:t>人口素质有了显著提升</w:t>
      </w:r>
    </w:p>
    <w:p w14:paraId="5828740E">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就业质量得到切实保障</w:t>
      </w:r>
      <w:r>
        <w:rPr>
          <w:color w:val="000000"/>
        </w:rPr>
        <w:tab/>
      </w:r>
      <w:r>
        <w:rPr>
          <w:color w:val="000000"/>
        </w:rPr>
        <w:t xml:space="preserve">D. </w:t>
      </w:r>
      <w:r>
        <w:rPr>
          <w:rFonts w:ascii="宋体" w:hAnsi="宋体" w:eastAsia="宋体" w:cs="宋体"/>
          <w:color w:val="000000"/>
        </w:rPr>
        <w:t>在发展中增进民生福祉</w:t>
      </w:r>
    </w:p>
    <w:p w14:paraId="3935CB6D">
      <w:pPr>
        <w:spacing w:line="360" w:lineRule="auto"/>
        <w:jc w:val="left"/>
        <w:textAlignment w:val="center"/>
        <w:rPr>
          <w:color w:val="000000"/>
        </w:rPr>
      </w:pPr>
      <w:r>
        <w:rPr>
          <w:color w:val="000000"/>
        </w:rPr>
        <w:t xml:space="preserve">18. </w:t>
      </w:r>
      <w:r>
        <w:rPr>
          <w:rFonts w:ascii="宋体" w:hAnsi="宋体" w:eastAsia="宋体" w:cs="宋体"/>
          <w:color w:val="000000"/>
        </w:rPr>
        <w:t>全国少数民族传统体育运动会是我国历史悠久的全国综合性体育赛事。各族同胞同台竞技、同场联欢，各民族文化互学互鉴、相互欣赏、共同繁荣。举办全国少数民族传统体育运动会（　　）</w:t>
      </w:r>
    </w:p>
    <w:p w14:paraId="0797949A">
      <w:pPr>
        <w:spacing w:line="360" w:lineRule="auto"/>
        <w:jc w:val="left"/>
        <w:textAlignment w:val="center"/>
        <w:rPr>
          <w:color w:val="000000"/>
        </w:rPr>
      </w:pPr>
      <w:r>
        <w:rPr>
          <w:color w:val="000000"/>
        </w:rPr>
        <w:t xml:space="preserve">A. </w:t>
      </w:r>
      <w:r>
        <w:rPr>
          <w:rFonts w:ascii="宋体" w:hAnsi="宋体" w:eastAsia="宋体" w:cs="宋体"/>
          <w:color w:val="000000"/>
        </w:rPr>
        <w:t>反映出我国逐步缩小各民族</w:t>
      </w:r>
      <w:r>
        <w:rPr>
          <w:rFonts w:ascii="宋体" w:hAnsi="宋体" w:eastAsia="宋体" w:cs="宋体"/>
          <w:color w:val="000000"/>
          <w:position w:val="0"/>
        </w:rPr>
        <w:drawing>
          <wp:inline distT="0" distB="0" distL="114300" distR="114300">
            <wp:extent cx="133350" cy="177800"/>
            <wp:effectExtent l="0" t="0" r="0" b="0"/>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发展差距</w:t>
      </w:r>
    </w:p>
    <w:p w14:paraId="293D8FED">
      <w:pPr>
        <w:spacing w:line="360" w:lineRule="auto"/>
        <w:jc w:val="left"/>
        <w:textAlignment w:val="center"/>
        <w:rPr>
          <w:color w:val="000000"/>
        </w:rPr>
      </w:pPr>
      <w:r>
        <w:rPr>
          <w:color w:val="000000"/>
        </w:rPr>
        <w:t xml:space="preserve">B. </w:t>
      </w:r>
      <w:r>
        <w:rPr>
          <w:rFonts w:ascii="宋体" w:hAnsi="宋体" w:eastAsia="宋体" w:cs="宋体"/>
          <w:color w:val="000000"/>
        </w:rPr>
        <w:t>是铸牢中华民族共同体意识的重要载体</w:t>
      </w:r>
    </w:p>
    <w:p w14:paraId="7C4E56C4">
      <w:pPr>
        <w:spacing w:line="360" w:lineRule="auto"/>
        <w:jc w:val="left"/>
        <w:textAlignment w:val="center"/>
        <w:rPr>
          <w:color w:val="000000"/>
        </w:rPr>
      </w:pPr>
      <w:r>
        <w:rPr>
          <w:color w:val="000000"/>
        </w:rPr>
        <w:t xml:space="preserve">C. </w:t>
      </w:r>
      <w:r>
        <w:rPr>
          <w:rFonts w:ascii="宋体" w:hAnsi="宋体" w:eastAsia="宋体" w:cs="宋体"/>
          <w:color w:val="000000"/>
        </w:rPr>
        <w:t>表明我国少数民族文化正阔步走向世界</w:t>
      </w:r>
    </w:p>
    <w:p w14:paraId="319B3664">
      <w:pPr>
        <w:spacing w:line="360" w:lineRule="auto"/>
        <w:jc w:val="left"/>
        <w:textAlignment w:val="center"/>
        <w:rPr>
          <w:color w:val="000000"/>
        </w:rPr>
      </w:pPr>
      <w:r>
        <w:rPr>
          <w:color w:val="000000"/>
        </w:rPr>
        <w:t xml:space="preserve">D. </w:t>
      </w:r>
      <w:r>
        <w:rPr>
          <w:rFonts w:ascii="宋体" w:hAnsi="宋体" w:eastAsia="宋体" w:cs="宋体"/>
          <w:color w:val="000000"/>
        </w:rPr>
        <w:t>体现出民族间的风俗习惯有很大的差异</w:t>
      </w:r>
    </w:p>
    <w:p w14:paraId="5B223AA9">
      <w:pPr>
        <w:spacing w:line="360" w:lineRule="auto"/>
        <w:jc w:val="left"/>
        <w:textAlignment w:val="center"/>
        <w:rPr>
          <w:color w:val="000000"/>
        </w:rPr>
      </w:pPr>
      <w:r>
        <w:rPr>
          <w:color w:val="000000"/>
        </w:rPr>
        <w:t xml:space="preserve">19. </w:t>
      </w:r>
      <w:r>
        <w:rPr>
          <w:rFonts w:ascii="宋体" w:hAnsi="宋体" w:eastAsia="宋体" w:cs="宋体"/>
          <w:color w:val="000000"/>
        </w:rPr>
        <w:t>从下面争论中可以看出，关停小水电站的原因是（　　）</w:t>
      </w:r>
    </w:p>
    <w:p w14:paraId="59049B12">
      <w:pPr>
        <w:spacing w:line="360" w:lineRule="auto"/>
        <w:jc w:val="left"/>
        <w:textAlignment w:val="center"/>
        <w:rPr>
          <w:color w:val="000000"/>
        </w:rPr>
      </w:pPr>
      <w:r>
        <w:rPr>
          <w:color w:val="000000"/>
        </w:rPr>
        <w:drawing>
          <wp:inline distT="0" distB="0" distL="114300" distR="114300">
            <wp:extent cx="5238750" cy="713105"/>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5238750" cy="713504"/>
                    </a:xfrm>
                    <a:prstGeom prst="rect">
                      <a:avLst/>
                    </a:prstGeom>
                  </pic:spPr>
                </pic:pic>
              </a:graphicData>
            </a:graphic>
          </wp:inline>
        </w:drawing>
      </w:r>
    </w:p>
    <w:p w14:paraId="20765C48">
      <w:pPr>
        <w:spacing w:line="360" w:lineRule="auto"/>
        <w:jc w:val="left"/>
        <w:textAlignment w:val="center"/>
        <w:rPr>
          <w:color w:val="000000"/>
        </w:rPr>
      </w:pPr>
      <w:r>
        <w:rPr>
          <w:color w:val="000000"/>
        </w:rPr>
        <w:t xml:space="preserve">A. </w:t>
      </w:r>
      <w:r>
        <w:rPr>
          <w:rFonts w:ascii="宋体" w:hAnsi="宋体" w:eastAsia="宋体" w:cs="宋体"/>
          <w:color w:val="000000"/>
        </w:rPr>
        <w:t>小水电站的经济效益不明显</w:t>
      </w:r>
    </w:p>
    <w:p w14:paraId="50CF221C">
      <w:pPr>
        <w:spacing w:line="360" w:lineRule="auto"/>
        <w:jc w:val="left"/>
        <w:textAlignment w:val="center"/>
        <w:rPr>
          <w:color w:val="000000"/>
        </w:rPr>
      </w:pPr>
      <w:r>
        <w:rPr>
          <w:color w:val="000000"/>
        </w:rPr>
        <w:t xml:space="preserve">B. </w:t>
      </w:r>
      <w:r>
        <w:rPr>
          <w:rFonts w:ascii="宋体" w:hAnsi="宋体" w:eastAsia="宋体" w:cs="宋体"/>
          <w:color w:val="000000"/>
        </w:rPr>
        <w:t>该地区水资源总量十分丰富</w:t>
      </w:r>
    </w:p>
    <w:p w14:paraId="035B7A67">
      <w:pPr>
        <w:spacing w:line="360" w:lineRule="auto"/>
        <w:jc w:val="left"/>
        <w:textAlignment w:val="center"/>
        <w:rPr>
          <w:color w:val="000000"/>
        </w:rPr>
      </w:pPr>
      <w:r>
        <w:rPr>
          <w:color w:val="000000"/>
        </w:rPr>
        <w:t xml:space="preserve">C. </w:t>
      </w:r>
      <w:r>
        <w:rPr>
          <w:rFonts w:ascii="宋体" w:hAnsi="宋体" w:eastAsia="宋体" w:cs="宋体"/>
          <w:color w:val="000000"/>
        </w:rPr>
        <w:t>发展经济不能以牺牲环境为代价</w:t>
      </w:r>
    </w:p>
    <w:p w14:paraId="07FD6BD7">
      <w:pPr>
        <w:spacing w:line="360" w:lineRule="auto"/>
        <w:jc w:val="left"/>
        <w:textAlignment w:val="center"/>
        <w:rPr>
          <w:color w:val="000000"/>
        </w:rPr>
      </w:pPr>
      <w:r>
        <w:rPr>
          <w:color w:val="000000"/>
        </w:rPr>
        <w:t xml:space="preserve">D. </w:t>
      </w:r>
      <w:r>
        <w:rPr>
          <w:rFonts w:ascii="宋体" w:hAnsi="宋体" w:eastAsia="宋体" w:cs="宋体"/>
          <w:color w:val="000000"/>
        </w:rPr>
        <w:t>该地区人们的节水意识不断增强</w:t>
      </w:r>
    </w:p>
    <w:p w14:paraId="2963704A">
      <w:pPr>
        <w:spacing w:line="360" w:lineRule="auto"/>
        <w:jc w:val="left"/>
        <w:textAlignment w:val="center"/>
        <w:rPr>
          <w:color w:val="000000"/>
        </w:rPr>
      </w:pPr>
      <w:r>
        <w:rPr>
          <w:color w:val="000000"/>
        </w:rPr>
        <w:t xml:space="preserve">20. </w:t>
      </w:r>
      <w:r>
        <w:rPr>
          <w:rFonts w:ascii="宋体" w:hAnsi="宋体" w:eastAsia="宋体" w:cs="宋体"/>
          <w:color w:val="000000"/>
        </w:rPr>
        <w:t>中国“</w:t>
      </w:r>
      <w:r>
        <w:rPr>
          <w:rFonts w:ascii="Times New Roman" w:hAnsi="Times New Roman" w:eastAsia="Times New Roman" w:cs="Times New Roman"/>
          <w:color w:val="000000"/>
        </w:rPr>
        <w:t>10</w:t>
      </w:r>
      <w:r>
        <w:rPr>
          <w:rFonts w:ascii="宋体" w:hAnsi="宋体" w:eastAsia="宋体" w:cs="宋体"/>
          <w:color w:val="000000"/>
        </w:rPr>
        <w:t>后”街舞选手在国际街舞比赛中获得优异成绩。他们将少林功夫的窝心拳、太极拳的野马分鬃等中华武术动作与街舞巧妙结合，赋予街舞新的内涵和魅力，让外国观众看到了不一样的街舞。中国式“新街舞”（　　）</w:t>
      </w:r>
    </w:p>
    <w:p w14:paraId="095F338B">
      <w:pPr>
        <w:spacing w:line="360" w:lineRule="auto"/>
        <w:jc w:val="left"/>
        <w:textAlignment w:val="center"/>
        <w:rPr>
          <w:color w:val="000000"/>
        </w:rPr>
      </w:pPr>
      <w:r>
        <w:rPr>
          <w:rFonts w:ascii="宋体" w:hAnsi="宋体" w:eastAsia="宋体" w:cs="宋体"/>
          <w:color w:val="000000"/>
        </w:rPr>
        <w:t>①表明青少年要自觉树立理想信念</w:t>
      </w:r>
      <w:r>
        <w:rPr>
          <w:rFonts w:ascii="Times New Roman" w:hAnsi="Times New Roman" w:eastAsia="Times New Roman" w:cs="Times New Roman"/>
          <w:color w:val="000000"/>
        </w:rPr>
        <w:t xml:space="preserve">   </w:t>
      </w:r>
      <w:r>
        <w:rPr>
          <w:rFonts w:ascii="宋体" w:hAnsi="宋体" w:eastAsia="宋体" w:cs="宋体"/>
          <w:color w:val="000000"/>
        </w:rPr>
        <w:t>②体现了文化具有多样性</w:t>
      </w:r>
    </w:p>
    <w:p w14:paraId="6065FC0D">
      <w:pPr>
        <w:spacing w:line="360" w:lineRule="auto"/>
        <w:jc w:val="left"/>
        <w:textAlignment w:val="center"/>
        <w:rPr>
          <w:color w:val="000000"/>
        </w:rPr>
      </w:pPr>
      <w:r>
        <w:rPr>
          <w:rFonts w:ascii="宋体" w:hAnsi="宋体" w:eastAsia="宋体" w:cs="宋体"/>
          <w:color w:val="000000"/>
        </w:rPr>
        <w:t>③说明文化背景相同才能相互理解  ④创新了中华文化的表达方式</w:t>
      </w:r>
    </w:p>
    <w:p w14:paraId="4E3B1A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210D6F11">
      <w:pPr>
        <w:spacing w:line="285" w:lineRule="auto"/>
        <w:jc w:val="center"/>
        <w:textAlignment w:val="center"/>
        <w:rPr>
          <w:color w:val="000000"/>
        </w:rPr>
      </w:pPr>
      <w:r>
        <w:rPr>
          <w:rFonts w:ascii="宋体" w:hAnsi="宋体" w:eastAsia="宋体" w:cs="宋体"/>
          <w:b/>
          <w:color w:val="000000"/>
          <w:sz w:val="24"/>
        </w:rPr>
        <w:t>第Ⅱ卷（非选择题共</w:t>
      </w:r>
      <w:r>
        <w:rPr>
          <w:rFonts w:ascii="Times New Roman" w:hAnsi="Times New Roman" w:eastAsia="Times New Roman" w:cs="Times New Roman"/>
          <w:b/>
          <w:color w:val="000000"/>
          <w:sz w:val="24"/>
        </w:rPr>
        <w:t xml:space="preserve"> 40</w:t>
      </w:r>
      <w:r>
        <w:rPr>
          <w:rFonts w:ascii="宋体" w:hAnsi="宋体" w:eastAsia="宋体" w:cs="宋体"/>
          <w:b/>
          <w:color w:val="000000"/>
          <w:sz w:val="24"/>
        </w:rPr>
        <w:t>分）</w:t>
      </w:r>
    </w:p>
    <w:p w14:paraId="06FB8BBA">
      <w:pPr>
        <w:spacing w:line="285" w:lineRule="auto"/>
        <w:jc w:val="left"/>
        <w:textAlignment w:val="center"/>
        <w:rPr>
          <w:color w:val="000000"/>
        </w:rPr>
      </w:pPr>
      <w:r>
        <w:rPr>
          <w:rFonts w:ascii="宋体" w:hAnsi="宋体" w:eastAsia="宋体" w:cs="宋体"/>
          <w:b/>
          <w:color w:val="000000"/>
          <w:sz w:val="24"/>
        </w:rPr>
        <w:t>二、材料分析题：请紧扣材料，运用相关知识，在答题卷指定范围内回答问题。（本大题共</w:t>
      </w:r>
      <w:r>
        <w:rPr>
          <w:rFonts w:ascii="Times New Roman" w:hAnsi="Times New Roman" w:eastAsia="Times New Roman" w:cs="Times New Roman"/>
          <w:b/>
          <w:color w:val="000000"/>
          <w:sz w:val="24"/>
        </w:rPr>
        <w:t xml:space="preserve"> 3</w:t>
      </w:r>
      <w:r>
        <w:rPr>
          <w:rFonts w:ascii="宋体" w:hAnsi="宋体" w:eastAsia="宋体" w:cs="宋体"/>
          <w:b/>
          <w:color w:val="000000"/>
          <w:sz w:val="24"/>
        </w:rPr>
        <w:t>小题，其中</w:t>
      </w:r>
      <w:r>
        <w:rPr>
          <w:rFonts w:ascii="Times New Roman" w:hAnsi="Times New Roman" w:eastAsia="Times New Roman" w:cs="Times New Roman"/>
          <w:b/>
          <w:color w:val="000000"/>
          <w:sz w:val="24"/>
        </w:rPr>
        <w:t xml:space="preserve"> 21</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10</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22</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14</w:t>
      </w:r>
      <w:r>
        <w:rPr>
          <w:rFonts w:ascii="宋体" w:hAnsi="宋体" w:eastAsia="宋体" w:cs="宋体"/>
          <w:b/>
          <w:color w:val="000000"/>
          <w:sz w:val="24"/>
        </w:rPr>
        <w:t>分，</w:t>
      </w:r>
      <w:r>
        <w:rPr>
          <w:rFonts w:ascii="Times New Roman" w:hAnsi="Times New Roman" w:eastAsia="Times New Roman" w:cs="Times New Roman"/>
          <w:b/>
          <w:color w:val="000000"/>
          <w:sz w:val="24"/>
        </w:rPr>
        <w:t xml:space="preserve"> 23</w:t>
      </w:r>
      <w:r>
        <w:rPr>
          <w:rFonts w:ascii="宋体" w:hAnsi="宋体" w:eastAsia="宋体" w:cs="宋体"/>
          <w:b/>
          <w:color w:val="000000"/>
          <w:sz w:val="24"/>
        </w:rPr>
        <w:t>题</w:t>
      </w:r>
      <w:r>
        <w:rPr>
          <w:rFonts w:ascii="Times New Roman" w:hAnsi="Times New Roman" w:eastAsia="Times New Roman" w:cs="Times New Roman"/>
          <w:b/>
          <w:color w:val="000000"/>
          <w:sz w:val="24"/>
        </w:rPr>
        <w:t xml:space="preserve"> 16</w:t>
      </w:r>
      <w:r>
        <w:rPr>
          <w:rFonts w:ascii="宋体" w:hAnsi="宋体" w:eastAsia="宋体" w:cs="宋体"/>
          <w:b/>
          <w:color w:val="000000"/>
          <w:sz w:val="24"/>
        </w:rPr>
        <w:t>分，共</w:t>
      </w:r>
      <w:r>
        <w:rPr>
          <w:rFonts w:ascii="Times New Roman" w:hAnsi="Times New Roman" w:eastAsia="Times New Roman" w:cs="Times New Roman"/>
          <w:b/>
          <w:color w:val="000000"/>
          <w:sz w:val="24"/>
        </w:rPr>
        <w:t xml:space="preserve"> 40</w:t>
      </w:r>
      <w:r>
        <w:rPr>
          <w:rFonts w:ascii="宋体" w:hAnsi="宋体" w:eastAsia="宋体" w:cs="宋体"/>
          <w:b/>
          <w:color w:val="000000"/>
          <w:sz w:val="24"/>
        </w:rPr>
        <w:t>分）</w:t>
      </w:r>
    </w:p>
    <w:p w14:paraId="215368F9">
      <w:pPr>
        <w:spacing w:line="360" w:lineRule="auto"/>
        <w:jc w:val="left"/>
        <w:textAlignment w:val="center"/>
        <w:rPr>
          <w:color w:val="000000"/>
        </w:rPr>
      </w:pPr>
      <w:r>
        <w:rPr>
          <w:color w:val="000000"/>
        </w:rPr>
        <w:t xml:space="preserve">21. </w:t>
      </w:r>
      <w:r>
        <w:rPr>
          <w:rFonts w:ascii="宋体" w:hAnsi="宋体" w:eastAsia="宋体" w:cs="宋体"/>
          <w:color w:val="000000"/>
        </w:rPr>
        <w:t>小江和父母散步时，路过社区的宣传栏，看到下面内容。</w:t>
      </w:r>
    </w:p>
    <w:p w14:paraId="572390D9">
      <w:pPr>
        <w:spacing w:line="360" w:lineRule="auto"/>
        <w:jc w:val="left"/>
        <w:textAlignment w:val="center"/>
        <w:rPr>
          <w:color w:val="000000"/>
        </w:rPr>
      </w:pPr>
      <w:r>
        <w:rPr>
          <w:color w:val="000000"/>
        </w:rPr>
        <w:drawing>
          <wp:inline distT="0" distB="0" distL="114300" distR="114300">
            <wp:extent cx="4829175" cy="19431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4829175" cy="1943100"/>
                    </a:xfrm>
                    <a:prstGeom prst="rect">
                      <a:avLst/>
                    </a:prstGeom>
                  </pic:spPr>
                </pic:pic>
              </a:graphicData>
            </a:graphic>
          </wp:inline>
        </w:drawing>
      </w:r>
    </w:p>
    <w:p w14:paraId="25806C13">
      <w:pPr>
        <w:spacing w:line="360" w:lineRule="auto"/>
        <w:jc w:val="left"/>
        <w:textAlignment w:val="center"/>
        <w:rPr>
          <w:color w:val="000000"/>
        </w:rPr>
      </w:pPr>
      <w:r>
        <w:rPr>
          <w:rFonts w:ascii="宋体" w:hAnsi="宋体" w:eastAsia="宋体" w:cs="宋体"/>
          <w:color w:val="000000"/>
        </w:rPr>
        <w:t>宣传栏中的内容说明了什么？</w:t>
      </w:r>
    </w:p>
    <w:p w14:paraId="7A6B33AE">
      <w:pPr>
        <w:spacing w:line="360" w:lineRule="auto"/>
        <w:jc w:val="left"/>
        <w:textAlignment w:val="center"/>
        <w:rPr>
          <w:color w:val="000000"/>
        </w:rPr>
      </w:pPr>
      <w:r>
        <w:rPr>
          <w:color w:val="000000"/>
        </w:rPr>
        <w:t xml:space="preserve">22. </w:t>
      </w:r>
      <w:r>
        <w:rPr>
          <w:rFonts w:ascii="宋体" w:hAnsi="宋体" w:eastAsia="宋体" w:cs="宋体"/>
          <w:color w:val="000000"/>
        </w:rPr>
        <w:t>“苏超”（江苏省城市足球联赛）惊艳出世，这一草根足球盛宴超越了体育竞技的范畴，把比赛踢成了全民话题。小明一家人在观看了“苏超”比赛后，展开了讨论。</w:t>
      </w:r>
    </w:p>
    <w:p w14:paraId="26ADDE20">
      <w:pPr>
        <w:spacing w:line="360" w:lineRule="auto"/>
        <w:jc w:val="left"/>
        <w:textAlignment w:val="center"/>
        <w:rPr>
          <w:color w:val="000000"/>
        </w:rPr>
      </w:pPr>
      <w:r>
        <w:rPr>
          <w:rFonts w:ascii="宋体" w:hAnsi="宋体" w:eastAsia="宋体" w:cs="宋体"/>
          <w:color w:val="000000"/>
        </w:rPr>
        <w:t>【解爆火之密】</w:t>
      </w:r>
    </w:p>
    <w:p w14:paraId="4BA706C2">
      <w:pPr>
        <w:spacing w:line="360" w:lineRule="auto"/>
        <w:jc w:val="left"/>
        <w:textAlignment w:val="center"/>
        <w:rPr>
          <w:color w:val="000000"/>
        </w:rPr>
      </w:pPr>
      <w:r>
        <w:rPr>
          <w:color w:val="000000"/>
        </w:rPr>
        <w:t>（1）</w:t>
      </w:r>
      <w:r>
        <w:rPr>
          <w:rFonts w:ascii="宋体" w:hAnsi="宋体" w:eastAsia="宋体" w:cs="宋体"/>
          <w:color w:val="000000"/>
        </w:rPr>
        <w:t>结合材料，简要概括我国能源转型发展取得的成就。</w:t>
      </w:r>
    </w:p>
    <w:p w14:paraId="139ABC9D">
      <w:pPr>
        <w:spacing w:line="360" w:lineRule="auto"/>
        <w:jc w:val="left"/>
        <w:textAlignment w:val="center"/>
        <w:rPr>
          <w:color w:val="000000"/>
        </w:rPr>
      </w:pPr>
      <w:r>
        <w:rPr>
          <w:rFonts w:ascii="宋体" w:hAnsi="宋体" w:eastAsia="宋体" w:cs="宋体"/>
          <w:color w:val="000000"/>
        </w:rPr>
        <w:t>【案例之中的举措】我国能源转型发展成就的取得离不开行之有效的做法。</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8220"/>
      </w:tblGrid>
      <w:tr w14:paraId="06500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82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E89910">
            <w:pPr>
              <w:spacing w:line="360" w:lineRule="auto"/>
              <w:jc w:val="left"/>
              <w:textAlignment w:val="center"/>
              <w:rPr>
                <w:color w:val="000000"/>
              </w:rPr>
            </w:pPr>
            <w:r>
              <w:rPr>
                <w:rFonts w:ascii="楷体" w:hAnsi="楷体" w:eastAsia="楷体" w:cs="楷体"/>
                <w:color w:val="000000"/>
              </w:rPr>
              <w:t>◆自主研发特高压电网，实现了“从0到1”的突破，解决了长距离、大容量电力输送问题；绝大部分变电站通过远程控制管理实现了无人值守，配电自动化覆盖率超90%。</w:t>
            </w:r>
          </w:p>
          <w:p w14:paraId="78F0E125">
            <w:pPr>
              <w:spacing w:line="360" w:lineRule="auto"/>
              <w:jc w:val="left"/>
              <w:textAlignment w:val="center"/>
              <w:rPr>
                <w:color w:val="000000"/>
              </w:rPr>
            </w:pPr>
            <w:r>
              <w:rPr>
                <w:rFonts w:ascii="楷体" w:hAnsi="楷体" w:eastAsia="楷体" w:cs="楷体"/>
                <w:color w:val="000000"/>
              </w:rPr>
              <w:t>◆组建电力交易中心、石油天然气交易中心和煤炭交易中心，搭建公开透明、功能完善的能源交易平台，有力促进了能源的交易。</w:t>
            </w:r>
          </w:p>
          <w:p w14:paraId="540621F6">
            <w:pPr>
              <w:spacing w:line="360" w:lineRule="auto"/>
              <w:jc w:val="left"/>
              <w:textAlignment w:val="center"/>
              <w:rPr>
                <w:color w:val="000000"/>
              </w:rPr>
            </w:pPr>
            <w:r>
              <w:rPr>
                <w:rFonts w:ascii="楷体" w:hAnsi="楷体" w:eastAsia="楷体" w:cs="楷体"/>
                <w:color w:val="000000"/>
              </w:rPr>
              <w:t>◆全方位提升能源供给效能，确保用户享有稳定、清洁、可负担的能源供应，不断增强人民群众的获得感、幸福感、安全感。</w:t>
            </w:r>
          </w:p>
        </w:tc>
      </w:tr>
    </w:tbl>
    <w:p w14:paraId="5B8C96C8">
      <w:pPr>
        <w:spacing w:line="360" w:lineRule="auto"/>
        <w:jc w:val="left"/>
        <w:textAlignment w:val="center"/>
        <w:rPr>
          <w:color w:val="000000"/>
        </w:rPr>
      </w:pPr>
      <w:r>
        <w:rPr>
          <w:color w:val="000000"/>
        </w:rPr>
        <w:t>（2）</w:t>
      </w:r>
      <w:r>
        <w:rPr>
          <w:rFonts w:ascii="宋体" w:hAnsi="宋体" w:eastAsia="宋体" w:cs="宋体"/>
          <w:color w:val="000000"/>
        </w:rPr>
        <w:t>有观点认为：“我国能源转型发展得益于科技创新。”请你结合材料，运用所学知识，对此观点进行评析。</w:t>
      </w:r>
    </w:p>
    <w:p w14:paraId="34FE4A47">
      <w:pPr>
        <w:spacing w:line="360" w:lineRule="auto"/>
        <w:jc w:val="left"/>
        <w:textAlignment w:val="center"/>
        <w:rPr>
          <w:color w:val="000000"/>
        </w:rPr>
      </w:pPr>
      <w:r>
        <w:rPr>
          <w:rFonts w:ascii="宋体" w:hAnsi="宋体" w:eastAsia="宋体" w:cs="宋体"/>
          <w:color w:val="000000"/>
        </w:rPr>
        <w:t>【对比之后的思考】促进能源转型发展是全球面临的共同挑战，但国际社会存在两种截然不同的做法。</w:t>
      </w:r>
    </w:p>
    <w:tbl>
      <w:tblPr>
        <w:tblStyle w:val="4"/>
        <w:tblW w:w="83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155"/>
        <w:gridCol w:w="4155"/>
      </w:tblGrid>
      <w:tr w14:paraId="44E9E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54AC9E">
            <w:pPr>
              <w:spacing w:line="360" w:lineRule="auto"/>
              <w:jc w:val="center"/>
              <w:textAlignment w:val="center"/>
              <w:rPr>
                <w:color w:val="000000"/>
              </w:rPr>
            </w:pPr>
            <w:r>
              <w:rPr>
                <w:rFonts w:ascii="楷体" w:hAnsi="楷体" w:eastAsia="楷体" w:cs="楷体"/>
                <w:color w:val="000000"/>
              </w:rPr>
              <w:t>提供动力</w:t>
            </w:r>
          </w:p>
          <w:p w14:paraId="0EEAD2D5">
            <w:pPr>
              <w:spacing w:line="360" w:lineRule="auto"/>
              <w:ind w:firstLine="420"/>
              <w:jc w:val="left"/>
              <w:textAlignment w:val="center"/>
              <w:rPr>
                <w:color w:val="000000"/>
              </w:rPr>
            </w:pPr>
            <w:r>
              <w:rPr>
                <w:rFonts w:ascii="楷体" w:hAnsi="楷体" w:eastAsia="楷体" w:cs="楷体"/>
                <w:color w:val="000000"/>
              </w:rPr>
              <w:t>中国同有关伙伴国一道发起“构建稳定和富有韧性的产业链供应链国际合作倡议”，同多个国家一道倡导建立全球清洁能源合作伙伴关系，一座座水电站、风电站、光伏电站，一条条输油、输气管道，越来越智能通达的输电网络，让能源短缺不再是发展的瓶颈，让发展中国家绿色低碳发展的梦想得以点亮，成为新时代可持续发展的绿洲、灯塔。</w:t>
            </w:r>
          </w:p>
        </w:tc>
        <w:tc>
          <w:tcPr>
            <w:tcW w:w="415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A92171">
            <w:pPr>
              <w:spacing w:line="360" w:lineRule="auto"/>
              <w:jc w:val="center"/>
              <w:textAlignment w:val="center"/>
              <w:rPr>
                <w:color w:val="000000"/>
              </w:rPr>
            </w:pPr>
            <w:r>
              <w:rPr>
                <w:rFonts w:ascii="楷体" w:hAnsi="楷体" w:eastAsia="楷体" w:cs="楷体"/>
                <w:color w:val="000000"/>
              </w:rPr>
              <w:t>设置壁垒</w:t>
            </w:r>
          </w:p>
          <w:p w14:paraId="410F5854">
            <w:pPr>
              <w:spacing w:line="360" w:lineRule="auto"/>
              <w:ind w:firstLine="420"/>
              <w:jc w:val="left"/>
              <w:textAlignment w:val="center"/>
              <w:rPr>
                <w:color w:val="000000"/>
              </w:rPr>
            </w:pPr>
            <w:r>
              <w:rPr>
                <w:rFonts w:ascii="楷体" w:hAnsi="楷体" w:eastAsia="楷体" w:cs="楷体"/>
                <w:color w:val="000000"/>
              </w:rPr>
              <w:t>近年来，一些发达国家以保护自然资源、生态环境和人类健康为名，通过制定一系列复杂苛刻的环保标准，如制造碳关税、碳标签、碳减排认证等一系列“碳壁垒”，对来自其他国家的产品和服务设置障碍，以保护本国产业。</w:t>
            </w:r>
          </w:p>
        </w:tc>
      </w:tr>
    </w:tbl>
    <w:p w14:paraId="059D4609">
      <w:pPr>
        <w:spacing w:line="360" w:lineRule="auto"/>
        <w:jc w:val="left"/>
        <w:textAlignment w:val="center"/>
        <w:rPr>
          <w:color w:val="000000"/>
        </w:rPr>
      </w:pPr>
      <w:r>
        <w:rPr>
          <w:color w:val="000000"/>
        </w:rPr>
        <w:t>（3）</w:t>
      </w:r>
      <w:r>
        <w:rPr>
          <w:rFonts w:ascii="宋体" w:hAnsi="宋体" w:eastAsia="宋体" w:cs="宋体"/>
          <w:color w:val="000000"/>
        </w:rPr>
        <w:t>结合材料，运用所学知识，对以上两种不同的做法分别进行点评。</w:t>
      </w:r>
    </w:p>
    <w:p w14:paraId="677DE51E">
      <w:pPr>
        <w:spacing w:line="285" w:lineRule="auto"/>
        <w:jc w:val="left"/>
        <w:textAlignment w:val="center"/>
        <w:rPr>
          <w:color w:val="000000"/>
        </w:rPr>
      </w:pPr>
    </w:p>
    <w:p w14:paraId="32C1AF7C">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C01F58">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335DDB">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0EEEF4">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A29BAD">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335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AECA8">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3D677B6"/>
    <w:rsid w:val="3733140A"/>
    <w:rsid w:val="38274566"/>
    <w:rsid w:val="403523D4"/>
    <w:rsid w:val="4D576D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1.xml"/><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4</Pages>
  <Words>3217</Words>
  <Characters>3379</Characters>
  <Lines>0</Lines>
  <Paragraphs>0</Paragraphs>
  <TotalTime>5</TotalTime>
  <ScaleCrop>false</ScaleCrop>
  <LinksUpToDate>false</LinksUpToDate>
  <CharactersWithSpaces>3584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2025-10-04T10:20:00Z</dcterms:created>
  <dc:creator>学科网试题生产平台</dc:creator>
  <dc:description>3853426899304448</dc:description>
  <cp:lastModifiedBy>上帝掷骰子吗</cp:lastModifiedBy>
  <dcterms:modified xsi:type="dcterms:W3CDTF">2026-02-09T06:17:16Z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E1A942D34C35461EA7D60834562F79D2_12</vt:lpwstr>
  </property>
  <property fmtid="{D5CDD505-2E9C-101B-9397-08002B2CF9AE}" pid="8" name="KSOTemplateDocerSaveRecord">
    <vt:lpwstr>eyJoZGlkIjoiMjljNjk0N2RhMTc0NzI3ZTQwZWEyZWMyMzA2NzliMDQiLCJ1c2VySWQiOiI3ODUwOTA2ODcifQ==</vt:lpwstr>
  </property>
</Properties>
</file>